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46DC" w:rsidRPr="006F01C8" w:rsidRDefault="00F67F21" w:rsidP="00544855">
      <w:pPr>
        <w:spacing w:after="240"/>
        <w:jc w:val="center"/>
        <w:rPr>
          <w:rFonts w:ascii="Times New Roman" w:eastAsia="Times New Roman" w:hAnsi="Times New Roman" w:cs="Times New Roman"/>
          <w:sz w:val="32"/>
        </w:rPr>
      </w:pPr>
      <w:r w:rsidRPr="006F01C8">
        <w:rPr>
          <w:rFonts w:ascii="Times New Roman" w:eastAsia="Times New Roman" w:hAnsi="Times New Roman" w:cs="Times New Roman"/>
          <w:sz w:val="32"/>
        </w:rPr>
        <w:t>Abstract analysis</w:t>
      </w:r>
    </w:p>
    <w:p w:rsidR="00544855" w:rsidRPr="006F01C8" w:rsidRDefault="00544855" w:rsidP="00544855">
      <w:pPr>
        <w:spacing w:after="240"/>
        <w:rPr>
          <w:rFonts w:ascii="Times New Roman" w:eastAsia="Times New Roman" w:hAnsi="Times New Roman" w:cs="Times New Roman"/>
          <w:sz w:val="24"/>
        </w:rPr>
      </w:pPr>
      <w:r w:rsidRPr="006F01C8">
        <w:rPr>
          <w:rFonts w:ascii="Times New Roman" w:eastAsia="Times New Roman" w:hAnsi="Times New Roman" w:cs="Times New Roman"/>
          <w:sz w:val="24"/>
        </w:rPr>
        <w:t xml:space="preserve">Note that this document shows an analysis of an abstract, but this is very possible with other sections of a manuscript. You couild, for example, analyze an introduction or a conclusion. </w:t>
      </w:r>
    </w:p>
    <w:p w:rsidR="00544855" w:rsidRPr="006F01C8" w:rsidRDefault="00544855" w:rsidP="00544855">
      <w:pPr>
        <w:spacing w:after="240"/>
        <w:rPr>
          <w:rFonts w:ascii="Times New Roman" w:eastAsia="Times New Roman" w:hAnsi="Times New Roman" w:cs="Times New Roman"/>
          <w:sz w:val="28"/>
        </w:rPr>
      </w:pPr>
      <w:r w:rsidRPr="006F01C8">
        <w:rPr>
          <w:rFonts w:ascii="Times New Roman" w:eastAsia="Times New Roman" w:hAnsi="Times New Roman" w:cs="Times New Roman"/>
          <w:sz w:val="24"/>
        </w:rPr>
        <w:t xml:space="preserve">An easy method for this type of analysis is to color-code the manuscript with the different sections (sometimes called “moves”; Swales, 2005). Below you’ll see that the purpose is in red, the scope in green, and so forth. Note, too, that the purpose can be a single sentence, a part of a sentence, or multiple sentences.  </w:t>
      </w:r>
      <w:r w:rsidRPr="006F01C8">
        <w:rPr>
          <w:rFonts w:ascii="Times New Roman" w:eastAsia="Times New Roman" w:hAnsi="Times New Roman" w:cs="Times New Roman"/>
          <w:sz w:val="28"/>
        </w:rPr>
        <w:t xml:space="preserve"> </w:t>
      </w:r>
    </w:p>
    <w:p w:rsidR="00544855" w:rsidRPr="006F01C8" w:rsidRDefault="00F67F21" w:rsidP="00544855">
      <w:pPr>
        <w:ind w:firstLine="840"/>
        <w:rPr>
          <w:rFonts w:ascii="Times New Roman" w:hAnsi="Times New Roman"/>
          <w:color w:val="FF0000"/>
          <w:sz w:val="24"/>
        </w:rPr>
      </w:pPr>
      <w:r w:rsidRPr="006F01C8">
        <w:rPr>
          <w:rFonts w:ascii="Times New Roman" w:hAnsi="Times New Roman"/>
          <w:color w:val="FF0000"/>
          <w:sz w:val="24"/>
        </w:rPr>
        <w:t xml:space="preserve">Purpose         </w:t>
      </w:r>
      <w:r w:rsidRPr="006F01C8">
        <w:rPr>
          <w:rFonts w:ascii="Times New Roman" w:hAnsi="Times New Roman"/>
          <w:color w:val="FF0000"/>
          <w:sz w:val="24"/>
        </w:rPr>
        <w:tab/>
        <w:t>abs1</w:t>
      </w:r>
    </w:p>
    <w:p w:rsidR="00544855" w:rsidRPr="006F01C8" w:rsidRDefault="00F67F21" w:rsidP="00544855">
      <w:pPr>
        <w:ind w:firstLine="840"/>
        <w:rPr>
          <w:rFonts w:ascii="Times New Roman" w:hAnsi="Times New Roman"/>
          <w:color w:val="00B050"/>
          <w:sz w:val="24"/>
        </w:rPr>
      </w:pPr>
      <w:r w:rsidRPr="006F01C8">
        <w:rPr>
          <w:rFonts w:ascii="Times New Roman" w:hAnsi="Times New Roman"/>
          <w:color w:val="00B050"/>
          <w:sz w:val="24"/>
        </w:rPr>
        <w:t xml:space="preserve">Scope            </w:t>
      </w:r>
      <w:r w:rsidRPr="006F01C8">
        <w:rPr>
          <w:rFonts w:ascii="Times New Roman" w:hAnsi="Times New Roman"/>
          <w:color w:val="00B050"/>
          <w:sz w:val="24"/>
        </w:rPr>
        <w:tab/>
        <w:t>abs2</w:t>
      </w:r>
    </w:p>
    <w:p w:rsidR="00544855" w:rsidRPr="006F01C8" w:rsidRDefault="00F67F21" w:rsidP="00544855">
      <w:pPr>
        <w:ind w:firstLine="840"/>
        <w:rPr>
          <w:rFonts w:ascii="Times New Roman" w:hAnsi="Times New Roman"/>
          <w:color w:val="0070C0"/>
          <w:sz w:val="24"/>
        </w:rPr>
      </w:pPr>
      <w:r w:rsidRPr="006F01C8">
        <w:rPr>
          <w:rFonts w:ascii="Times New Roman" w:hAnsi="Times New Roman"/>
          <w:color w:val="0070C0"/>
          <w:sz w:val="24"/>
        </w:rPr>
        <w:t>Method          abs3</w:t>
      </w:r>
    </w:p>
    <w:p w:rsidR="00544855" w:rsidRPr="006F01C8" w:rsidRDefault="00F67F21" w:rsidP="00544855">
      <w:pPr>
        <w:ind w:firstLine="840"/>
        <w:rPr>
          <w:rFonts w:ascii="Times New Roman" w:hAnsi="Times New Roman"/>
          <w:color w:val="7030A0"/>
          <w:sz w:val="24"/>
        </w:rPr>
      </w:pPr>
      <w:r w:rsidRPr="006F01C8">
        <w:rPr>
          <w:rFonts w:ascii="Times New Roman" w:hAnsi="Times New Roman"/>
          <w:color w:val="7030A0"/>
          <w:sz w:val="24"/>
        </w:rPr>
        <w:t xml:space="preserve">Results          </w:t>
      </w:r>
      <w:r w:rsidRPr="006F01C8">
        <w:rPr>
          <w:rFonts w:ascii="Times New Roman" w:hAnsi="Times New Roman"/>
          <w:color w:val="7030A0"/>
          <w:sz w:val="24"/>
        </w:rPr>
        <w:tab/>
        <w:t>abs4</w:t>
      </w:r>
    </w:p>
    <w:p w:rsidR="002546DC" w:rsidRPr="006F01C8" w:rsidRDefault="00F67F21" w:rsidP="00544855">
      <w:pPr>
        <w:ind w:firstLine="840"/>
        <w:rPr>
          <w:rFonts w:ascii="Times New Roman" w:hAnsi="Times New Roman"/>
        </w:rPr>
      </w:pPr>
      <w:r w:rsidRPr="006F01C8">
        <w:rPr>
          <w:rFonts w:ascii="Times New Roman" w:hAnsi="Times New Roman"/>
          <w:color w:val="C00000"/>
          <w:sz w:val="24"/>
        </w:rPr>
        <w:t>Conclusion    abs5</w:t>
      </w:r>
    </w:p>
    <w:p w:rsidR="002546DC" w:rsidRPr="006F01C8" w:rsidRDefault="00F67F21">
      <w:pPr>
        <w:spacing w:line="367" w:lineRule="auto"/>
        <w:rPr>
          <w:rFonts w:ascii="Times New Roman" w:hAnsi="Times New Roman"/>
        </w:rPr>
      </w:pPr>
      <w:r w:rsidRPr="006F01C8">
        <w:rPr>
          <w:rFonts w:ascii="Times New Roman" w:eastAsia="Times New Roman" w:hAnsi="Times New Roman" w:cs="Times New Roman"/>
          <w:b/>
          <w:color w:val="4275E0"/>
          <w:sz w:val="26"/>
          <w:highlight w:val="white"/>
        </w:rPr>
        <w:t xml:space="preserve"> </w:t>
      </w:r>
    </w:p>
    <w:p w:rsidR="002546DC" w:rsidRPr="006F01C8" w:rsidRDefault="00F67F21" w:rsidP="006F01C8">
      <w:pPr>
        <w:spacing w:line="367" w:lineRule="auto"/>
        <w:jc w:val="center"/>
        <w:rPr>
          <w:rFonts w:ascii="Times New Roman" w:hAnsi="Times New Roman"/>
          <w:i/>
          <w:color w:val="auto"/>
          <w:sz w:val="18"/>
        </w:rPr>
      </w:pPr>
      <w:r w:rsidRPr="006F01C8">
        <w:rPr>
          <w:rFonts w:ascii="Times New Roman" w:eastAsia="Times New Roman" w:hAnsi="Times New Roman" w:cs="Times New Roman"/>
          <w:i/>
          <w:color w:val="auto"/>
          <w:highlight w:val="white"/>
        </w:rPr>
        <w:t>http://www.health-policy-systems.com/content/12/1/2</w:t>
      </w:r>
    </w:p>
    <w:p w:rsidR="002546DC" w:rsidRPr="006F01C8" w:rsidRDefault="00F67F21">
      <w:pPr>
        <w:spacing w:line="367" w:lineRule="auto"/>
        <w:rPr>
          <w:rFonts w:ascii="Times New Roman" w:hAnsi="Times New Roman"/>
        </w:rPr>
      </w:pPr>
      <w:r w:rsidRPr="006F01C8">
        <w:rPr>
          <w:rFonts w:ascii="Times New Roman" w:eastAsia="Times New Roman" w:hAnsi="Times New Roman" w:cs="Times New Roman"/>
          <w:b/>
          <w:color w:val="4275E0"/>
          <w:sz w:val="26"/>
          <w:highlight w:val="white"/>
        </w:rPr>
        <w:t xml:space="preserve"> </w:t>
      </w:r>
    </w:p>
    <w:p w:rsidR="002546DC" w:rsidRPr="006F01C8" w:rsidRDefault="00F67F21" w:rsidP="00544855">
      <w:pPr>
        <w:spacing w:line="367" w:lineRule="auto"/>
        <w:jc w:val="center"/>
        <w:rPr>
          <w:rFonts w:ascii="Times New Roman" w:hAnsi="Times New Roman"/>
          <w:color w:val="auto"/>
        </w:rPr>
      </w:pPr>
      <w:r w:rsidRPr="006F01C8">
        <w:rPr>
          <w:rFonts w:ascii="Times New Roman" w:eastAsia="Times New Roman" w:hAnsi="Times New Roman" w:cs="Times New Roman"/>
          <w:b/>
          <w:color w:val="auto"/>
          <w:sz w:val="26"/>
          <w:highlight w:val="white"/>
        </w:rPr>
        <w:t xml:space="preserve">Capturing </w:t>
      </w:r>
      <w:r w:rsidR="00544855" w:rsidRPr="006F01C8">
        <w:rPr>
          <w:rFonts w:ascii="Times New Roman" w:eastAsia="Times New Roman" w:hAnsi="Times New Roman" w:cs="Times New Roman"/>
          <w:b/>
          <w:color w:val="auto"/>
          <w:sz w:val="26"/>
          <w:highlight w:val="white"/>
        </w:rPr>
        <w:t xml:space="preserve">Lessons Learned </w:t>
      </w:r>
      <w:r w:rsidRPr="006F01C8">
        <w:rPr>
          <w:rFonts w:ascii="Times New Roman" w:eastAsia="Times New Roman" w:hAnsi="Times New Roman" w:cs="Times New Roman"/>
          <w:b/>
          <w:color w:val="auto"/>
          <w:sz w:val="26"/>
          <w:highlight w:val="white"/>
        </w:rPr>
        <w:t xml:space="preserve">from </w:t>
      </w:r>
      <w:r w:rsidR="00544855" w:rsidRPr="006F01C8">
        <w:rPr>
          <w:rFonts w:ascii="Times New Roman" w:eastAsia="Times New Roman" w:hAnsi="Times New Roman" w:cs="Times New Roman"/>
          <w:b/>
          <w:color w:val="auto"/>
          <w:sz w:val="26"/>
          <w:highlight w:val="white"/>
        </w:rPr>
        <w:t xml:space="preserve">Evidence-To-Policy Initiatives </w:t>
      </w:r>
      <w:r w:rsidR="00544855" w:rsidRPr="006F01C8">
        <w:rPr>
          <w:rFonts w:ascii="Times New Roman" w:eastAsia="Times New Roman" w:hAnsi="Times New Roman" w:cs="Times New Roman"/>
          <w:b/>
          <w:color w:val="auto"/>
          <w:sz w:val="26"/>
          <w:highlight w:val="white"/>
        </w:rPr>
        <w:br/>
      </w:r>
      <w:r w:rsidRPr="006F01C8">
        <w:rPr>
          <w:rFonts w:ascii="Times New Roman" w:eastAsia="Times New Roman" w:hAnsi="Times New Roman" w:cs="Times New Roman"/>
          <w:b/>
          <w:color w:val="auto"/>
          <w:sz w:val="26"/>
          <w:highlight w:val="white"/>
        </w:rPr>
        <w:t xml:space="preserve">through </w:t>
      </w:r>
      <w:r w:rsidR="00544855" w:rsidRPr="006F01C8">
        <w:rPr>
          <w:rFonts w:ascii="Times New Roman" w:eastAsia="Times New Roman" w:hAnsi="Times New Roman" w:cs="Times New Roman"/>
          <w:b/>
          <w:color w:val="auto"/>
          <w:sz w:val="26"/>
          <w:highlight w:val="white"/>
        </w:rPr>
        <w:t>Structured Reflection</w:t>
      </w:r>
    </w:p>
    <w:p w:rsidR="002546DC" w:rsidRPr="006F01C8" w:rsidRDefault="00F67F21" w:rsidP="00544855">
      <w:pPr>
        <w:rPr>
          <w:rFonts w:ascii="Times New Roman" w:hAnsi="Times New Roman"/>
          <w:color w:val="auto"/>
        </w:rPr>
      </w:pPr>
      <w:r w:rsidRPr="006F01C8">
        <w:rPr>
          <w:rFonts w:ascii="Times New Roman" w:eastAsia="Times New Roman" w:hAnsi="Times New Roman" w:cs="Times New Roman"/>
          <w:b/>
          <w:color w:val="auto"/>
          <w:sz w:val="24"/>
          <w:highlight w:val="white"/>
        </w:rPr>
        <w:t>Abstract</w:t>
      </w:r>
    </w:p>
    <w:p w:rsidR="002546DC" w:rsidRPr="006F01C8" w:rsidRDefault="00F67F21">
      <w:pPr>
        <w:spacing w:after="240" w:line="288" w:lineRule="auto"/>
        <w:rPr>
          <w:rFonts w:ascii="Times New Roman" w:hAnsi="Times New Roman"/>
          <w:sz w:val="28"/>
        </w:rPr>
      </w:pPr>
      <w:r w:rsidRPr="006F01C8">
        <w:rPr>
          <w:rFonts w:ascii="Times New Roman" w:eastAsia="Times New Roman" w:hAnsi="Times New Roman" w:cs="Times New Roman"/>
          <w:color w:val="00B050"/>
          <w:sz w:val="24"/>
          <w:highlight w:val="white"/>
        </w:rPr>
        <w:t xml:space="preserve">Knowledge translation platforms (KTPs), which are partnerships between policymakers, stakeholders, and researchers, </w:t>
      </w:r>
      <w:r w:rsidRPr="006F01C8">
        <w:rPr>
          <w:rFonts w:ascii="Times New Roman" w:eastAsia="Times New Roman" w:hAnsi="Times New Roman" w:cs="Times New Roman"/>
          <w:b/>
          <w:i/>
          <w:color w:val="00B050"/>
          <w:sz w:val="24"/>
          <w:highlight w:val="white"/>
          <w:u w:val="single"/>
        </w:rPr>
        <w:t>are being established in</w:t>
      </w:r>
      <w:r w:rsidRPr="006F01C8">
        <w:rPr>
          <w:rFonts w:ascii="Times New Roman" w:eastAsia="Times New Roman" w:hAnsi="Times New Roman" w:cs="Times New Roman"/>
          <w:color w:val="00B050"/>
          <w:sz w:val="24"/>
          <w:highlight w:val="white"/>
        </w:rPr>
        <w:t xml:space="preserve"> low- and middle-income countries (LMICs) </w:t>
      </w:r>
      <w:r w:rsidRPr="006F01C8">
        <w:rPr>
          <w:rFonts w:ascii="Times New Roman" w:eastAsia="Times New Roman" w:hAnsi="Times New Roman" w:cs="Times New Roman"/>
          <w:b/>
          <w:i/>
          <w:color w:val="00B050"/>
          <w:sz w:val="24"/>
          <w:highlight w:val="white"/>
          <w:u w:val="single"/>
        </w:rPr>
        <w:t>to enhance</w:t>
      </w:r>
      <w:r w:rsidRPr="006F01C8">
        <w:rPr>
          <w:rFonts w:ascii="Times New Roman" w:eastAsia="Times New Roman" w:hAnsi="Times New Roman" w:cs="Times New Roman"/>
          <w:color w:val="00B050"/>
          <w:sz w:val="24"/>
          <w:highlight w:val="white"/>
        </w:rPr>
        <w:t xml:space="preserve"> evidence-informed health policymaking (EIHP).</w:t>
      </w:r>
      <w:r w:rsidRPr="006F01C8">
        <w:rPr>
          <w:rFonts w:ascii="Times New Roman" w:eastAsia="Times New Roman" w:hAnsi="Times New Roman" w:cs="Times New Roman"/>
          <w:color w:val="FF0000"/>
          <w:sz w:val="24"/>
          <w:highlight w:val="white"/>
        </w:rPr>
        <w:t xml:space="preserve"> </w:t>
      </w:r>
      <w:r w:rsidRPr="006F01C8">
        <w:rPr>
          <w:rFonts w:ascii="Times New Roman" w:eastAsia="Times New Roman" w:hAnsi="Times New Roman" w:cs="Times New Roman"/>
          <w:b/>
          <w:i/>
          <w:color w:val="FF0000"/>
          <w:sz w:val="24"/>
          <w:highlight w:val="white"/>
          <w:u w:val="single"/>
        </w:rPr>
        <w:t>This study aims to gain a better understanding of</w:t>
      </w:r>
      <w:r w:rsidRPr="006F01C8">
        <w:rPr>
          <w:rFonts w:ascii="Times New Roman" w:eastAsia="Times New Roman" w:hAnsi="Times New Roman" w:cs="Times New Roman"/>
          <w:color w:val="FF0000"/>
          <w:sz w:val="24"/>
          <w:highlight w:val="white"/>
        </w:rPr>
        <w:t xml:space="preserve"> the i) activities conducted by KTPs, ii) the way in which KTP leaders, policymakers, and stakeholders perceive these activities and their outputs, iii) facilitators that support KTP work and challenges, and the lessons learned for overcoming such challenges, and iv) factors that can help to ensure the sustainability of KTPs.</w:t>
      </w:r>
      <w:r w:rsidR="00544855" w:rsidRPr="006F01C8">
        <w:rPr>
          <w:rFonts w:ascii="Times New Roman" w:hAnsi="Times New Roman"/>
          <w:sz w:val="28"/>
        </w:rPr>
        <w:t xml:space="preserve"> </w:t>
      </w:r>
      <w:r w:rsidRPr="006F01C8">
        <w:rPr>
          <w:rFonts w:ascii="Times New Roman" w:eastAsia="Times New Roman" w:hAnsi="Times New Roman" w:cs="Times New Roman"/>
          <w:b/>
          <w:i/>
          <w:color w:val="0070C0"/>
          <w:sz w:val="24"/>
          <w:highlight w:val="white"/>
          <w:u w:val="single"/>
        </w:rPr>
        <w:t>This paper triangulated qualitative data from</w:t>
      </w:r>
      <w:r w:rsidRPr="006F01C8">
        <w:rPr>
          <w:rFonts w:ascii="Times New Roman" w:eastAsia="Times New Roman" w:hAnsi="Times New Roman" w:cs="Times New Roman"/>
          <w:color w:val="0070C0"/>
          <w:sz w:val="24"/>
          <w:highlight w:val="white"/>
        </w:rPr>
        <w:t xml:space="preserve">: i) 17 semi-structured interviews with 47 key informants including KTP leaders, policymakers, and stakeholders from 10 KTPs; ii) document reviews, and iii) observation of deliberations at the International Forum on EIHP in LMICs held in Addis Ababa in August 2012. Purposive sampling </w:t>
      </w:r>
      <w:r w:rsidRPr="006F01C8">
        <w:rPr>
          <w:rFonts w:ascii="Times New Roman" w:eastAsia="Times New Roman" w:hAnsi="Times New Roman" w:cs="Times New Roman"/>
          <w:b/>
          <w:i/>
          <w:color w:val="0070C0"/>
          <w:sz w:val="24"/>
          <w:highlight w:val="white"/>
          <w:u w:val="single"/>
        </w:rPr>
        <w:t>was used and data were analyzed using</w:t>
      </w:r>
      <w:r w:rsidRPr="006F01C8">
        <w:rPr>
          <w:rFonts w:ascii="Times New Roman" w:eastAsia="Times New Roman" w:hAnsi="Times New Roman" w:cs="Times New Roman"/>
          <w:color w:val="0070C0"/>
          <w:sz w:val="24"/>
          <w:highlight w:val="white"/>
        </w:rPr>
        <w:t xml:space="preserve"> thematic analysis.</w:t>
      </w:r>
      <w:r w:rsidR="00544855" w:rsidRPr="006F01C8">
        <w:rPr>
          <w:rFonts w:ascii="Times New Roman" w:hAnsi="Times New Roman"/>
          <w:sz w:val="28"/>
        </w:rPr>
        <w:t xml:space="preserve"> </w:t>
      </w:r>
      <w:r w:rsidRPr="006F01C8">
        <w:rPr>
          <w:rFonts w:ascii="Times New Roman" w:eastAsia="Times New Roman" w:hAnsi="Times New Roman" w:cs="Times New Roman"/>
          <w:color w:val="7030A0"/>
          <w:sz w:val="24"/>
          <w:highlight w:val="white"/>
        </w:rPr>
        <w:t xml:space="preserve">Deliberative dialogues informed by evidence briefs </w:t>
      </w:r>
      <w:r w:rsidRPr="006F01C8">
        <w:rPr>
          <w:rFonts w:ascii="Times New Roman" w:eastAsia="Times New Roman" w:hAnsi="Times New Roman" w:cs="Times New Roman"/>
          <w:b/>
          <w:i/>
          <w:color w:val="7030A0"/>
          <w:sz w:val="24"/>
          <w:highlight w:val="white"/>
          <w:u w:val="single"/>
        </w:rPr>
        <w:t xml:space="preserve">were identified as </w:t>
      </w:r>
      <w:r w:rsidRPr="006F01C8">
        <w:rPr>
          <w:rFonts w:ascii="Times New Roman" w:eastAsia="Times New Roman" w:hAnsi="Times New Roman" w:cs="Times New Roman"/>
          <w:color w:val="7030A0"/>
          <w:sz w:val="24"/>
          <w:highlight w:val="white"/>
        </w:rPr>
        <w:t xml:space="preserve">the most commendable tools by interviewees for enhancing EIHP. KTPs </w:t>
      </w:r>
      <w:r w:rsidRPr="006F01C8">
        <w:rPr>
          <w:rFonts w:ascii="Times New Roman" w:eastAsia="Times New Roman" w:hAnsi="Times New Roman" w:cs="Times New Roman"/>
          <w:b/>
          <w:i/>
          <w:color w:val="7030A0"/>
          <w:sz w:val="24"/>
          <w:highlight w:val="white"/>
          <w:u w:val="single"/>
        </w:rPr>
        <w:t>reported that</w:t>
      </w:r>
      <w:r w:rsidRPr="006F01C8">
        <w:rPr>
          <w:rFonts w:ascii="Times New Roman" w:eastAsia="Times New Roman" w:hAnsi="Times New Roman" w:cs="Times New Roman"/>
          <w:color w:val="7030A0"/>
          <w:sz w:val="24"/>
          <w:highlight w:val="white"/>
        </w:rPr>
        <w:t xml:space="preserve"> they have contributed to increased awareness of the importance of EIHP and strengthened relationships among policymakers, stakeholders, and researchers. Support from policymakers and international funders </w:t>
      </w:r>
      <w:r w:rsidRPr="006F01C8">
        <w:rPr>
          <w:rFonts w:ascii="Times New Roman" w:eastAsia="Times New Roman" w:hAnsi="Times New Roman" w:cs="Times New Roman"/>
          <w:b/>
          <w:i/>
          <w:color w:val="7030A0"/>
          <w:sz w:val="24"/>
          <w:highlight w:val="white"/>
          <w:u w:val="single"/>
        </w:rPr>
        <w:t>facilitated</w:t>
      </w:r>
      <w:r w:rsidRPr="006F01C8">
        <w:rPr>
          <w:rFonts w:ascii="Times New Roman" w:eastAsia="Times New Roman" w:hAnsi="Times New Roman" w:cs="Times New Roman"/>
          <w:color w:val="7030A0"/>
          <w:sz w:val="24"/>
          <w:highlight w:val="white"/>
        </w:rPr>
        <w:t xml:space="preserve"> KTP activities, while the lack of skilled human resources to conduct EIHP activities impeded KTPs. Ensuring the sustainability of EIHP initiatives after the end of funding </w:t>
      </w:r>
      <w:r w:rsidRPr="006F01C8">
        <w:rPr>
          <w:rFonts w:ascii="Times New Roman" w:eastAsia="Times New Roman" w:hAnsi="Times New Roman" w:cs="Times New Roman"/>
          <w:b/>
          <w:i/>
          <w:color w:val="7030A0"/>
          <w:sz w:val="24"/>
          <w:highlight w:val="white"/>
          <w:u w:val="single"/>
        </w:rPr>
        <w:t>was a major challenge for</w:t>
      </w:r>
      <w:r w:rsidRPr="006F01C8">
        <w:rPr>
          <w:rFonts w:ascii="Times New Roman" w:eastAsia="Times New Roman" w:hAnsi="Times New Roman" w:cs="Times New Roman"/>
          <w:color w:val="7030A0"/>
          <w:sz w:val="24"/>
          <w:highlight w:val="white"/>
        </w:rPr>
        <w:t xml:space="preserve"> KTPs. KTPs </w:t>
      </w:r>
      <w:r w:rsidRPr="006F01C8">
        <w:rPr>
          <w:rFonts w:ascii="Times New Roman" w:eastAsia="Times New Roman" w:hAnsi="Times New Roman" w:cs="Times New Roman"/>
          <w:b/>
          <w:i/>
          <w:color w:val="7030A0"/>
          <w:sz w:val="24"/>
          <w:highlight w:val="white"/>
          <w:u w:val="single"/>
        </w:rPr>
        <w:t xml:space="preserve">reported that </w:t>
      </w:r>
      <w:r w:rsidRPr="006F01C8">
        <w:rPr>
          <w:rFonts w:ascii="Times New Roman" w:eastAsia="Times New Roman" w:hAnsi="Times New Roman" w:cs="Times New Roman"/>
          <w:color w:val="7030A0"/>
          <w:sz w:val="24"/>
          <w:highlight w:val="white"/>
        </w:rPr>
        <w:t xml:space="preserve">institutionalization within the government has helped to </w:t>
      </w:r>
      <w:r w:rsidRPr="006F01C8">
        <w:rPr>
          <w:rFonts w:ascii="Times New Roman" w:eastAsia="Times New Roman" w:hAnsi="Times New Roman" w:cs="Times New Roman"/>
          <w:color w:val="7030A0"/>
          <w:sz w:val="24"/>
          <w:highlight w:val="white"/>
        </w:rPr>
        <w:lastRenderedPageBreak/>
        <w:t>retain human resources and secure funding, whereas KTPs hosted by universities highlighted the advantage of autonomy from political interests.</w:t>
      </w:r>
      <w:r w:rsidR="00544855" w:rsidRPr="006F01C8">
        <w:rPr>
          <w:rFonts w:ascii="Times New Roman" w:hAnsi="Times New Roman"/>
          <w:sz w:val="28"/>
        </w:rPr>
        <w:t xml:space="preserve"> </w:t>
      </w:r>
      <w:r w:rsidRPr="006F01C8">
        <w:rPr>
          <w:rFonts w:ascii="Times New Roman" w:eastAsia="Times New Roman" w:hAnsi="Times New Roman" w:cs="Times New Roman"/>
          <w:b/>
          <w:i/>
          <w:color w:val="C00000"/>
          <w:sz w:val="24"/>
          <w:highlight w:val="white"/>
          <w:u w:val="single"/>
        </w:rPr>
        <w:t>The establishment of</w:t>
      </w:r>
      <w:r w:rsidRPr="006F01C8">
        <w:rPr>
          <w:rFonts w:ascii="Times New Roman" w:eastAsia="Times New Roman" w:hAnsi="Times New Roman" w:cs="Times New Roman"/>
          <w:color w:val="C00000"/>
          <w:sz w:val="24"/>
          <w:highlight w:val="white"/>
        </w:rPr>
        <w:t xml:space="preserve"> KTPs </w:t>
      </w:r>
      <w:r w:rsidRPr="006F01C8">
        <w:rPr>
          <w:rFonts w:ascii="Times New Roman" w:eastAsia="Times New Roman" w:hAnsi="Times New Roman" w:cs="Times New Roman"/>
          <w:b/>
          <w:i/>
          <w:color w:val="C00000"/>
          <w:sz w:val="24"/>
          <w:highlight w:val="white"/>
          <w:u w:val="single"/>
        </w:rPr>
        <w:t xml:space="preserve">is a promising development in supporting </w:t>
      </w:r>
      <w:r w:rsidRPr="006F01C8">
        <w:rPr>
          <w:rFonts w:ascii="Times New Roman" w:eastAsia="Times New Roman" w:hAnsi="Times New Roman" w:cs="Times New Roman"/>
          <w:color w:val="C00000"/>
          <w:sz w:val="24"/>
          <w:highlight w:val="white"/>
        </w:rPr>
        <w:t xml:space="preserve">EIHP. Real-time lesson drawing from the experiences of KTPs </w:t>
      </w:r>
      <w:r w:rsidRPr="006F01C8">
        <w:rPr>
          <w:rFonts w:ascii="Times New Roman" w:eastAsia="Times New Roman" w:hAnsi="Times New Roman" w:cs="Times New Roman"/>
          <w:b/>
          <w:i/>
          <w:color w:val="C00000"/>
          <w:sz w:val="24"/>
          <w:highlight w:val="white"/>
          <w:u w:val="single"/>
        </w:rPr>
        <w:t xml:space="preserve">can support improvements in </w:t>
      </w:r>
      <w:r w:rsidRPr="006F01C8">
        <w:rPr>
          <w:rFonts w:ascii="Times New Roman" w:eastAsia="Times New Roman" w:hAnsi="Times New Roman" w:cs="Times New Roman"/>
          <w:color w:val="C00000"/>
          <w:sz w:val="24"/>
          <w:highlight w:val="white"/>
        </w:rPr>
        <w:t xml:space="preserve">the functioning of KTPs in the short term, while making the case for sustaining their work in the long term. Lessons learned </w:t>
      </w:r>
      <w:r w:rsidRPr="006F01C8">
        <w:rPr>
          <w:rFonts w:ascii="Times New Roman" w:eastAsia="Times New Roman" w:hAnsi="Times New Roman" w:cs="Times New Roman"/>
          <w:b/>
          <w:i/>
          <w:color w:val="C00000"/>
          <w:sz w:val="24"/>
          <w:highlight w:val="white"/>
          <w:u w:val="single"/>
        </w:rPr>
        <w:t>can help to promote similar</w:t>
      </w:r>
      <w:r w:rsidRPr="006F01C8">
        <w:rPr>
          <w:rFonts w:ascii="Times New Roman" w:eastAsia="Times New Roman" w:hAnsi="Times New Roman" w:cs="Times New Roman"/>
          <w:color w:val="C00000"/>
          <w:sz w:val="24"/>
          <w:highlight w:val="white"/>
        </w:rPr>
        <w:t xml:space="preserve"> EIHP</w:t>
      </w:r>
      <w:r w:rsidRPr="006F01C8">
        <w:rPr>
          <w:rFonts w:ascii="Times New Roman" w:eastAsia="Times New Roman" w:hAnsi="Times New Roman" w:cs="Times New Roman"/>
          <w:b/>
          <w:i/>
          <w:color w:val="C00000"/>
          <w:sz w:val="24"/>
          <w:highlight w:val="white"/>
          <w:u w:val="single"/>
        </w:rPr>
        <w:t xml:space="preserve"> initiatives in other countries</w:t>
      </w:r>
      <w:r w:rsidRPr="006F01C8">
        <w:rPr>
          <w:rFonts w:ascii="Times New Roman" w:eastAsia="Times New Roman" w:hAnsi="Times New Roman" w:cs="Times New Roman"/>
          <w:color w:val="C00000"/>
          <w:sz w:val="24"/>
          <w:highlight w:val="white"/>
        </w:rPr>
        <w:t>.</w:t>
      </w:r>
    </w:p>
    <w:p w:rsidR="002546DC" w:rsidRPr="006F01C8" w:rsidRDefault="00F67F21">
      <w:pPr>
        <w:rPr>
          <w:rFonts w:ascii="Times New Roman" w:hAnsi="Times New Roman"/>
        </w:rPr>
      </w:pPr>
      <w:r w:rsidRPr="006F01C8">
        <w:rPr>
          <w:rFonts w:ascii="Times New Roman" w:hAnsi="Times New Roman"/>
        </w:rPr>
        <w:t xml:space="preserve"> </w:t>
      </w:r>
    </w:p>
    <w:p w:rsidR="00544855" w:rsidRPr="006F01C8" w:rsidRDefault="00544855">
      <w:pPr>
        <w:rPr>
          <w:rFonts w:ascii="Times New Roman" w:eastAsia="Times New Roman" w:hAnsi="Times New Roman" w:cs="Times New Roman"/>
          <w:sz w:val="24"/>
        </w:rPr>
      </w:pPr>
      <w:r w:rsidRPr="006F01C8">
        <w:rPr>
          <w:rFonts w:ascii="Times New Roman" w:eastAsia="Times New Roman" w:hAnsi="Times New Roman" w:cs="Times New Roman"/>
          <w:sz w:val="24"/>
        </w:rPr>
        <w:br w:type="page"/>
      </w:r>
    </w:p>
    <w:p w:rsidR="00544855" w:rsidRPr="006F01C8" w:rsidRDefault="00544855" w:rsidP="00544855">
      <w:pPr>
        <w:spacing w:after="240"/>
        <w:rPr>
          <w:rFonts w:ascii="Times New Roman" w:eastAsia="Times New Roman" w:hAnsi="Times New Roman" w:cs="Times New Roman"/>
          <w:sz w:val="24"/>
        </w:rPr>
      </w:pPr>
      <w:r w:rsidRPr="006F01C8">
        <w:rPr>
          <w:rFonts w:ascii="Times New Roman" w:eastAsia="Times New Roman" w:hAnsi="Times New Roman" w:cs="Times New Roman"/>
          <w:sz w:val="24"/>
        </w:rPr>
        <w:lastRenderedPageBreak/>
        <w:t xml:space="preserve">Of course, you could separate the various sections as shown below. </w:t>
      </w:r>
      <w:r w:rsidRPr="006F01C8">
        <w:rPr>
          <w:rFonts w:ascii="Times New Roman" w:eastAsia="Times New Roman" w:hAnsi="Times New Roman" w:cs="Times New Roman"/>
          <w:sz w:val="24"/>
        </w:rPr>
        <w:t xml:space="preserve"> </w:t>
      </w:r>
    </w:p>
    <w:p w:rsidR="00544855" w:rsidRPr="006F01C8" w:rsidRDefault="00544855">
      <w:pPr>
        <w:rPr>
          <w:rFonts w:ascii="Times New Roman" w:hAnsi="Times New Roman"/>
        </w:rPr>
      </w:pPr>
    </w:p>
    <w:p w:rsidR="00544855" w:rsidRPr="006F01C8" w:rsidRDefault="00544855" w:rsidP="00544855">
      <w:pPr>
        <w:rPr>
          <w:rFonts w:ascii="Times New Roman" w:hAnsi="Times New Roman"/>
          <w:color w:val="auto"/>
        </w:rPr>
      </w:pPr>
      <w:r w:rsidRPr="006F01C8">
        <w:rPr>
          <w:rFonts w:ascii="Times New Roman" w:eastAsia="Times New Roman" w:hAnsi="Times New Roman" w:cs="Times New Roman"/>
          <w:b/>
          <w:color w:val="auto"/>
          <w:sz w:val="24"/>
          <w:highlight w:val="white"/>
        </w:rPr>
        <w:t>Abstract</w:t>
      </w:r>
    </w:p>
    <w:p w:rsidR="00544855" w:rsidRPr="006F01C8" w:rsidRDefault="00544855" w:rsidP="00544855">
      <w:pPr>
        <w:spacing w:line="314" w:lineRule="auto"/>
        <w:rPr>
          <w:rFonts w:ascii="Times New Roman" w:hAnsi="Times New Roman"/>
          <w:sz w:val="24"/>
          <w:szCs w:val="24"/>
        </w:rPr>
      </w:pPr>
      <w:r w:rsidRPr="006F01C8">
        <w:rPr>
          <w:rFonts w:ascii="Times New Roman" w:eastAsia="Times New Roman" w:hAnsi="Times New Roman" w:cs="Times New Roman"/>
          <w:b/>
          <w:color w:val="4E4E4E"/>
          <w:sz w:val="24"/>
          <w:szCs w:val="24"/>
          <w:highlight w:val="white"/>
        </w:rPr>
        <w:t>Background</w:t>
      </w:r>
    </w:p>
    <w:p w:rsidR="00544855" w:rsidRPr="006F01C8" w:rsidRDefault="00544855" w:rsidP="00544855">
      <w:pPr>
        <w:spacing w:after="240" w:line="288" w:lineRule="auto"/>
        <w:rPr>
          <w:rFonts w:ascii="Times New Roman" w:hAnsi="Times New Roman"/>
          <w:sz w:val="24"/>
          <w:szCs w:val="24"/>
        </w:rPr>
      </w:pPr>
      <w:r w:rsidRPr="006F01C8">
        <w:rPr>
          <w:rFonts w:ascii="Times New Roman" w:eastAsia="Times New Roman" w:hAnsi="Times New Roman" w:cs="Times New Roman"/>
          <w:color w:val="00B050"/>
          <w:sz w:val="24"/>
          <w:szCs w:val="24"/>
          <w:highlight w:val="white"/>
        </w:rPr>
        <w:t xml:space="preserve">Knowledge translation platforms (KTPs), which are partnerships between policymakers, stakeholders, and researchers, </w:t>
      </w:r>
      <w:r w:rsidRPr="006F01C8">
        <w:rPr>
          <w:rFonts w:ascii="Times New Roman" w:eastAsia="Times New Roman" w:hAnsi="Times New Roman" w:cs="Times New Roman"/>
          <w:b/>
          <w:i/>
          <w:color w:val="00B050"/>
          <w:sz w:val="24"/>
          <w:szCs w:val="24"/>
          <w:highlight w:val="white"/>
          <w:u w:val="single"/>
        </w:rPr>
        <w:t>are being established in</w:t>
      </w:r>
      <w:r w:rsidRPr="006F01C8">
        <w:rPr>
          <w:rFonts w:ascii="Times New Roman" w:eastAsia="Times New Roman" w:hAnsi="Times New Roman" w:cs="Times New Roman"/>
          <w:color w:val="00B050"/>
          <w:sz w:val="24"/>
          <w:szCs w:val="24"/>
          <w:highlight w:val="white"/>
        </w:rPr>
        <w:t xml:space="preserve"> low- and middle-income countries (LMICs) </w:t>
      </w:r>
      <w:r w:rsidRPr="006F01C8">
        <w:rPr>
          <w:rFonts w:ascii="Times New Roman" w:eastAsia="Times New Roman" w:hAnsi="Times New Roman" w:cs="Times New Roman"/>
          <w:b/>
          <w:i/>
          <w:color w:val="00B050"/>
          <w:sz w:val="24"/>
          <w:szCs w:val="24"/>
          <w:highlight w:val="white"/>
          <w:u w:val="single"/>
        </w:rPr>
        <w:t>to enhance</w:t>
      </w:r>
      <w:r w:rsidRPr="006F01C8">
        <w:rPr>
          <w:rFonts w:ascii="Times New Roman" w:eastAsia="Times New Roman" w:hAnsi="Times New Roman" w:cs="Times New Roman"/>
          <w:color w:val="00B050"/>
          <w:sz w:val="24"/>
          <w:szCs w:val="24"/>
          <w:highlight w:val="white"/>
        </w:rPr>
        <w:t xml:space="preserve"> evidence-informed health policymaking (EIHP).</w:t>
      </w:r>
      <w:r w:rsidRPr="006F01C8">
        <w:rPr>
          <w:rFonts w:ascii="Times New Roman" w:eastAsia="Times New Roman" w:hAnsi="Times New Roman" w:cs="Times New Roman"/>
          <w:color w:val="FF0000"/>
          <w:sz w:val="24"/>
          <w:szCs w:val="24"/>
          <w:highlight w:val="white"/>
        </w:rPr>
        <w:t xml:space="preserve"> </w:t>
      </w:r>
      <w:r w:rsidRPr="006F01C8">
        <w:rPr>
          <w:rFonts w:ascii="Times New Roman" w:eastAsia="Times New Roman" w:hAnsi="Times New Roman" w:cs="Times New Roman"/>
          <w:b/>
          <w:i/>
          <w:color w:val="FF0000"/>
          <w:sz w:val="24"/>
          <w:szCs w:val="24"/>
          <w:highlight w:val="white"/>
          <w:u w:val="single"/>
        </w:rPr>
        <w:t>This study aims to gain a better understanding of</w:t>
      </w:r>
      <w:r w:rsidRPr="006F01C8">
        <w:rPr>
          <w:rFonts w:ascii="Times New Roman" w:eastAsia="Times New Roman" w:hAnsi="Times New Roman" w:cs="Times New Roman"/>
          <w:color w:val="FF0000"/>
          <w:sz w:val="24"/>
          <w:szCs w:val="24"/>
          <w:highlight w:val="white"/>
        </w:rPr>
        <w:t xml:space="preserve"> the i) activities conducted by KTPs, ii) the way in which KTP leaders, policymakers, and stakeholders perceive these activities and their outputs, iii) facilitators that support KTP work and challenges, and the lessons learned for overcoming such challenges, and iv) factors that can help to ensure the sustainability of KTPs.</w:t>
      </w:r>
    </w:p>
    <w:p w:rsidR="00544855" w:rsidRPr="006F01C8" w:rsidRDefault="00544855" w:rsidP="00544855">
      <w:pPr>
        <w:spacing w:line="314" w:lineRule="auto"/>
        <w:rPr>
          <w:rFonts w:ascii="Times New Roman" w:hAnsi="Times New Roman"/>
          <w:sz w:val="24"/>
          <w:szCs w:val="24"/>
        </w:rPr>
      </w:pPr>
      <w:r w:rsidRPr="006F01C8">
        <w:rPr>
          <w:rFonts w:ascii="Times New Roman" w:eastAsia="Times New Roman" w:hAnsi="Times New Roman" w:cs="Times New Roman"/>
          <w:b/>
          <w:color w:val="4E4E4E"/>
          <w:sz w:val="24"/>
          <w:szCs w:val="24"/>
          <w:highlight w:val="white"/>
        </w:rPr>
        <w:t>Methods</w:t>
      </w:r>
    </w:p>
    <w:p w:rsidR="00544855" w:rsidRPr="006F01C8" w:rsidRDefault="00544855" w:rsidP="00544855">
      <w:pPr>
        <w:spacing w:after="240" w:line="288" w:lineRule="auto"/>
        <w:rPr>
          <w:rFonts w:ascii="Times New Roman" w:hAnsi="Times New Roman"/>
          <w:sz w:val="24"/>
          <w:szCs w:val="24"/>
        </w:rPr>
      </w:pPr>
      <w:r w:rsidRPr="006F01C8">
        <w:rPr>
          <w:rFonts w:ascii="Times New Roman" w:eastAsia="Times New Roman" w:hAnsi="Times New Roman" w:cs="Times New Roman"/>
          <w:b/>
          <w:i/>
          <w:color w:val="0070C0"/>
          <w:sz w:val="24"/>
          <w:szCs w:val="24"/>
          <w:highlight w:val="white"/>
          <w:u w:val="single"/>
        </w:rPr>
        <w:t>This paper triangulated qualitative data from</w:t>
      </w:r>
      <w:r w:rsidRPr="006F01C8">
        <w:rPr>
          <w:rFonts w:ascii="Times New Roman" w:eastAsia="Times New Roman" w:hAnsi="Times New Roman" w:cs="Times New Roman"/>
          <w:color w:val="0070C0"/>
          <w:sz w:val="24"/>
          <w:szCs w:val="24"/>
          <w:highlight w:val="white"/>
        </w:rPr>
        <w:t xml:space="preserve">: i) 17 semi-structured interviews with 47 key informants including KTP leaders, policymakers, and stakeholders from 10 KTPs; ii) document reviews, and iii) observation of deliberations at the International Forum on EIHP in LMICs held in Addis Ababa in August 2012. Purposive sampling </w:t>
      </w:r>
      <w:r w:rsidRPr="006F01C8">
        <w:rPr>
          <w:rFonts w:ascii="Times New Roman" w:eastAsia="Times New Roman" w:hAnsi="Times New Roman" w:cs="Times New Roman"/>
          <w:b/>
          <w:i/>
          <w:color w:val="0070C0"/>
          <w:sz w:val="24"/>
          <w:szCs w:val="24"/>
          <w:highlight w:val="white"/>
          <w:u w:val="single"/>
        </w:rPr>
        <w:t>was used and data were analyzed using</w:t>
      </w:r>
      <w:r w:rsidRPr="006F01C8">
        <w:rPr>
          <w:rFonts w:ascii="Times New Roman" w:eastAsia="Times New Roman" w:hAnsi="Times New Roman" w:cs="Times New Roman"/>
          <w:color w:val="0070C0"/>
          <w:sz w:val="24"/>
          <w:szCs w:val="24"/>
          <w:highlight w:val="white"/>
        </w:rPr>
        <w:t xml:space="preserve"> thematic analysis.</w:t>
      </w:r>
    </w:p>
    <w:p w:rsidR="00544855" w:rsidRPr="006F01C8" w:rsidRDefault="00544855" w:rsidP="00544855">
      <w:pPr>
        <w:spacing w:line="314" w:lineRule="auto"/>
        <w:rPr>
          <w:rFonts w:ascii="Times New Roman" w:hAnsi="Times New Roman"/>
          <w:sz w:val="24"/>
          <w:szCs w:val="24"/>
        </w:rPr>
      </w:pPr>
      <w:r w:rsidRPr="006F01C8">
        <w:rPr>
          <w:rFonts w:ascii="Times New Roman" w:eastAsia="Times New Roman" w:hAnsi="Times New Roman" w:cs="Times New Roman"/>
          <w:b/>
          <w:color w:val="4E4E4E"/>
          <w:sz w:val="24"/>
          <w:szCs w:val="24"/>
          <w:highlight w:val="white"/>
        </w:rPr>
        <w:t>Results</w:t>
      </w:r>
    </w:p>
    <w:p w:rsidR="00544855" w:rsidRPr="006F01C8" w:rsidRDefault="00544855" w:rsidP="00544855">
      <w:pPr>
        <w:spacing w:after="240" w:line="288" w:lineRule="auto"/>
        <w:rPr>
          <w:rFonts w:ascii="Times New Roman" w:hAnsi="Times New Roman"/>
          <w:sz w:val="24"/>
          <w:szCs w:val="24"/>
        </w:rPr>
      </w:pPr>
      <w:r w:rsidRPr="006F01C8">
        <w:rPr>
          <w:rFonts w:ascii="Times New Roman" w:eastAsia="Times New Roman" w:hAnsi="Times New Roman" w:cs="Times New Roman"/>
          <w:color w:val="7030A0"/>
          <w:sz w:val="24"/>
          <w:szCs w:val="24"/>
          <w:highlight w:val="white"/>
        </w:rPr>
        <w:t xml:space="preserve">Deliberative dialogues informed by evidence briefs </w:t>
      </w:r>
      <w:r w:rsidRPr="006F01C8">
        <w:rPr>
          <w:rFonts w:ascii="Times New Roman" w:eastAsia="Times New Roman" w:hAnsi="Times New Roman" w:cs="Times New Roman"/>
          <w:b/>
          <w:i/>
          <w:color w:val="7030A0"/>
          <w:sz w:val="24"/>
          <w:szCs w:val="24"/>
          <w:highlight w:val="white"/>
          <w:u w:val="single"/>
        </w:rPr>
        <w:t xml:space="preserve">were identified as </w:t>
      </w:r>
      <w:r w:rsidRPr="006F01C8">
        <w:rPr>
          <w:rFonts w:ascii="Times New Roman" w:eastAsia="Times New Roman" w:hAnsi="Times New Roman" w:cs="Times New Roman"/>
          <w:color w:val="7030A0"/>
          <w:sz w:val="24"/>
          <w:szCs w:val="24"/>
          <w:highlight w:val="white"/>
        </w:rPr>
        <w:t xml:space="preserve">the most commendable tools by interviewees for enhancing EIHP. KTPs </w:t>
      </w:r>
      <w:r w:rsidRPr="006F01C8">
        <w:rPr>
          <w:rFonts w:ascii="Times New Roman" w:eastAsia="Times New Roman" w:hAnsi="Times New Roman" w:cs="Times New Roman"/>
          <w:b/>
          <w:i/>
          <w:color w:val="7030A0"/>
          <w:sz w:val="24"/>
          <w:szCs w:val="24"/>
          <w:highlight w:val="white"/>
          <w:u w:val="single"/>
        </w:rPr>
        <w:t>reported that</w:t>
      </w:r>
      <w:r w:rsidRPr="006F01C8">
        <w:rPr>
          <w:rFonts w:ascii="Times New Roman" w:eastAsia="Times New Roman" w:hAnsi="Times New Roman" w:cs="Times New Roman"/>
          <w:color w:val="7030A0"/>
          <w:sz w:val="24"/>
          <w:szCs w:val="24"/>
          <w:highlight w:val="white"/>
        </w:rPr>
        <w:t xml:space="preserve"> they have contributed to increased awareness of the importance of EIHP and strengthened relationships among policymakers, stakeholders, and researchers. Support from policymakers and international funders </w:t>
      </w:r>
      <w:r w:rsidRPr="006F01C8">
        <w:rPr>
          <w:rFonts w:ascii="Times New Roman" w:eastAsia="Times New Roman" w:hAnsi="Times New Roman" w:cs="Times New Roman"/>
          <w:b/>
          <w:i/>
          <w:color w:val="7030A0"/>
          <w:sz w:val="24"/>
          <w:szCs w:val="24"/>
          <w:highlight w:val="white"/>
          <w:u w:val="single"/>
        </w:rPr>
        <w:t>facilitated</w:t>
      </w:r>
      <w:r w:rsidRPr="006F01C8">
        <w:rPr>
          <w:rFonts w:ascii="Times New Roman" w:eastAsia="Times New Roman" w:hAnsi="Times New Roman" w:cs="Times New Roman"/>
          <w:color w:val="7030A0"/>
          <w:sz w:val="24"/>
          <w:szCs w:val="24"/>
          <w:highlight w:val="white"/>
        </w:rPr>
        <w:t xml:space="preserve"> KTP activities, while the lack of skilled human resources to conduct EIHP activities impeded KTPs. Ensuring the sustainability of EIHP initiatives after the end of funding </w:t>
      </w:r>
      <w:r w:rsidRPr="006F01C8">
        <w:rPr>
          <w:rFonts w:ascii="Times New Roman" w:eastAsia="Times New Roman" w:hAnsi="Times New Roman" w:cs="Times New Roman"/>
          <w:b/>
          <w:i/>
          <w:color w:val="7030A0"/>
          <w:sz w:val="24"/>
          <w:szCs w:val="24"/>
          <w:highlight w:val="white"/>
          <w:u w:val="single"/>
        </w:rPr>
        <w:t>was a major challenge for</w:t>
      </w:r>
      <w:r w:rsidRPr="006F01C8">
        <w:rPr>
          <w:rFonts w:ascii="Times New Roman" w:eastAsia="Times New Roman" w:hAnsi="Times New Roman" w:cs="Times New Roman"/>
          <w:color w:val="7030A0"/>
          <w:sz w:val="24"/>
          <w:szCs w:val="24"/>
          <w:highlight w:val="white"/>
        </w:rPr>
        <w:t xml:space="preserve"> KTPs. KTPs </w:t>
      </w:r>
      <w:r w:rsidRPr="006F01C8">
        <w:rPr>
          <w:rFonts w:ascii="Times New Roman" w:eastAsia="Times New Roman" w:hAnsi="Times New Roman" w:cs="Times New Roman"/>
          <w:b/>
          <w:i/>
          <w:color w:val="7030A0"/>
          <w:sz w:val="24"/>
          <w:szCs w:val="24"/>
          <w:highlight w:val="white"/>
          <w:u w:val="single"/>
        </w:rPr>
        <w:t xml:space="preserve">reported that </w:t>
      </w:r>
      <w:r w:rsidRPr="006F01C8">
        <w:rPr>
          <w:rFonts w:ascii="Times New Roman" w:eastAsia="Times New Roman" w:hAnsi="Times New Roman" w:cs="Times New Roman"/>
          <w:color w:val="7030A0"/>
          <w:sz w:val="24"/>
          <w:szCs w:val="24"/>
          <w:highlight w:val="white"/>
        </w:rPr>
        <w:t>institutionalization within the government has helped to retain human resources and secure funding, whereas KTPs hosted by universities highlighted the advantage of autonomy from political interests.</w:t>
      </w:r>
    </w:p>
    <w:p w:rsidR="00544855" w:rsidRPr="006F01C8" w:rsidRDefault="00544855" w:rsidP="00544855">
      <w:pPr>
        <w:spacing w:line="314" w:lineRule="auto"/>
        <w:rPr>
          <w:rFonts w:ascii="Times New Roman" w:hAnsi="Times New Roman"/>
          <w:sz w:val="24"/>
          <w:szCs w:val="24"/>
        </w:rPr>
      </w:pPr>
      <w:r w:rsidRPr="006F01C8">
        <w:rPr>
          <w:rFonts w:ascii="Times New Roman" w:eastAsia="Times New Roman" w:hAnsi="Times New Roman" w:cs="Times New Roman"/>
          <w:b/>
          <w:color w:val="4E4E4E"/>
          <w:sz w:val="24"/>
          <w:szCs w:val="24"/>
          <w:highlight w:val="white"/>
        </w:rPr>
        <w:t>Conclusions</w:t>
      </w:r>
    </w:p>
    <w:p w:rsidR="00544855" w:rsidRPr="006F01C8" w:rsidRDefault="00544855" w:rsidP="00544855">
      <w:pPr>
        <w:spacing w:after="240" w:line="288" w:lineRule="auto"/>
        <w:rPr>
          <w:rFonts w:ascii="Times New Roman" w:hAnsi="Times New Roman"/>
          <w:sz w:val="24"/>
          <w:szCs w:val="24"/>
        </w:rPr>
      </w:pPr>
      <w:r w:rsidRPr="006F01C8">
        <w:rPr>
          <w:rFonts w:ascii="Times New Roman" w:eastAsia="Times New Roman" w:hAnsi="Times New Roman" w:cs="Times New Roman"/>
          <w:b/>
          <w:i/>
          <w:color w:val="C00000"/>
          <w:sz w:val="24"/>
          <w:szCs w:val="24"/>
          <w:highlight w:val="white"/>
          <w:u w:val="single"/>
        </w:rPr>
        <w:t>The establishment of</w:t>
      </w:r>
      <w:r w:rsidRPr="006F01C8">
        <w:rPr>
          <w:rFonts w:ascii="Times New Roman" w:eastAsia="Times New Roman" w:hAnsi="Times New Roman" w:cs="Times New Roman"/>
          <w:color w:val="C00000"/>
          <w:sz w:val="24"/>
          <w:szCs w:val="24"/>
          <w:highlight w:val="white"/>
        </w:rPr>
        <w:t xml:space="preserve"> KTPs </w:t>
      </w:r>
      <w:r w:rsidRPr="006F01C8">
        <w:rPr>
          <w:rFonts w:ascii="Times New Roman" w:eastAsia="Times New Roman" w:hAnsi="Times New Roman" w:cs="Times New Roman"/>
          <w:b/>
          <w:i/>
          <w:color w:val="C00000"/>
          <w:sz w:val="24"/>
          <w:szCs w:val="24"/>
          <w:highlight w:val="white"/>
          <w:u w:val="single"/>
        </w:rPr>
        <w:t xml:space="preserve">is a promising development in supporting </w:t>
      </w:r>
      <w:r w:rsidRPr="006F01C8">
        <w:rPr>
          <w:rFonts w:ascii="Times New Roman" w:eastAsia="Times New Roman" w:hAnsi="Times New Roman" w:cs="Times New Roman"/>
          <w:color w:val="C00000"/>
          <w:sz w:val="24"/>
          <w:szCs w:val="24"/>
          <w:highlight w:val="white"/>
        </w:rPr>
        <w:t xml:space="preserve">EIHP. Real-time lesson drawing from the experiences of KTPs </w:t>
      </w:r>
      <w:r w:rsidRPr="006F01C8">
        <w:rPr>
          <w:rFonts w:ascii="Times New Roman" w:eastAsia="Times New Roman" w:hAnsi="Times New Roman" w:cs="Times New Roman"/>
          <w:b/>
          <w:i/>
          <w:color w:val="C00000"/>
          <w:sz w:val="24"/>
          <w:szCs w:val="24"/>
          <w:highlight w:val="white"/>
          <w:u w:val="single"/>
        </w:rPr>
        <w:t xml:space="preserve">can support improvements in </w:t>
      </w:r>
      <w:r w:rsidRPr="006F01C8">
        <w:rPr>
          <w:rFonts w:ascii="Times New Roman" w:eastAsia="Times New Roman" w:hAnsi="Times New Roman" w:cs="Times New Roman"/>
          <w:color w:val="C00000"/>
          <w:sz w:val="24"/>
          <w:szCs w:val="24"/>
          <w:highlight w:val="white"/>
        </w:rPr>
        <w:t xml:space="preserve">the functioning of KTPs in the short term, while making the case for sustaining their work in the long term. Lessons learned </w:t>
      </w:r>
      <w:r w:rsidRPr="006F01C8">
        <w:rPr>
          <w:rFonts w:ascii="Times New Roman" w:eastAsia="Times New Roman" w:hAnsi="Times New Roman" w:cs="Times New Roman"/>
          <w:b/>
          <w:i/>
          <w:color w:val="C00000"/>
          <w:sz w:val="24"/>
          <w:szCs w:val="24"/>
          <w:highlight w:val="white"/>
          <w:u w:val="single"/>
        </w:rPr>
        <w:t>can help to promote similar</w:t>
      </w:r>
      <w:r w:rsidRPr="006F01C8">
        <w:rPr>
          <w:rFonts w:ascii="Times New Roman" w:eastAsia="Times New Roman" w:hAnsi="Times New Roman" w:cs="Times New Roman"/>
          <w:color w:val="C00000"/>
          <w:sz w:val="24"/>
          <w:szCs w:val="24"/>
          <w:highlight w:val="white"/>
        </w:rPr>
        <w:t xml:space="preserve"> EIHP</w:t>
      </w:r>
      <w:r w:rsidRPr="006F01C8">
        <w:rPr>
          <w:rFonts w:ascii="Times New Roman" w:eastAsia="Times New Roman" w:hAnsi="Times New Roman" w:cs="Times New Roman"/>
          <w:b/>
          <w:i/>
          <w:color w:val="C00000"/>
          <w:sz w:val="24"/>
          <w:szCs w:val="24"/>
          <w:highlight w:val="white"/>
          <w:u w:val="single"/>
        </w:rPr>
        <w:t xml:space="preserve"> initiatives in other countries</w:t>
      </w:r>
      <w:r w:rsidRPr="006F01C8">
        <w:rPr>
          <w:rFonts w:ascii="Times New Roman" w:eastAsia="Times New Roman" w:hAnsi="Times New Roman" w:cs="Times New Roman"/>
          <w:color w:val="C00000"/>
          <w:sz w:val="24"/>
          <w:szCs w:val="24"/>
          <w:highlight w:val="white"/>
        </w:rPr>
        <w:t>.</w:t>
      </w:r>
    </w:p>
    <w:p w:rsidR="00544855" w:rsidRPr="006F01C8" w:rsidRDefault="00544855" w:rsidP="00544855">
      <w:pPr>
        <w:rPr>
          <w:rFonts w:ascii="Times New Roman" w:hAnsi="Times New Roman"/>
          <w:sz w:val="24"/>
          <w:szCs w:val="24"/>
        </w:rPr>
      </w:pPr>
      <w:r w:rsidRPr="006F01C8">
        <w:rPr>
          <w:rFonts w:ascii="Times New Roman" w:hAnsi="Times New Roman"/>
          <w:sz w:val="24"/>
          <w:szCs w:val="24"/>
        </w:rPr>
        <w:t xml:space="preserve"> </w:t>
      </w:r>
    </w:p>
    <w:p w:rsidR="00544855" w:rsidRDefault="006F01C8">
      <w:pPr>
        <w:rPr>
          <w:rFonts w:ascii="Times New Roman" w:eastAsia="Times New Roman" w:hAnsi="Times New Roman" w:cs="Times New Roman"/>
          <w:sz w:val="24"/>
        </w:rPr>
      </w:pPr>
      <w:r>
        <w:rPr>
          <w:rFonts w:ascii="Times New Roman" w:eastAsia="Times New Roman" w:hAnsi="Times New Roman" w:cs="Times New Roman"/>
          <w:sz w:val="24"/>
        </w:rPr>
        <w:t xml:space="preserve">You likely have noticed that some words and phrases are underlined and in boldface. Why, you ask? Well, much as we have been examining and focusing on words (lexemes), you can also </w:t>
      </w:r>
      <w:r>
        <w:rPr>
          <w:rFonts w:ascii="Times New Roman" w:eastAsia="Times New Roman" w:hAnsi="Times New Roman" w:cs="Times New Roman"/>
          <w:sz w:val="24"/>
        </w:rPr>
        <w:lastRenderedPageBreak/>
        <w:t>focus on phrases. The underlined phrases you might find particularly useful in your own work. Notice, for example, the basic structure of the phrases in the conclusion:</w:t>
      </w:r>
    </w:p>
    <w:p w:rsidR="006F01C8" w:rsidRPr="006F01C8" w:rsidRDefault="006F01C8">
      <w:pPr>
        <w:rPr>
          <w:rFonts w:ascii="Times New Roman" w:hAnsi="Times New Roman"/>
          <w:sz w:val="24"/>
          <w:szCs w:val="24"/>
        </w:rPr>
      </w:pPr>
    </w:p>
    <w:p w:rsidR="006F01C8" w:rsidRPr="006F01C8" w:rsidRDefault="006F01C8" w:rsidP="006F01C8">
      <w:pPr>
        <w:spacing w:line="314" w:lineRule="auto"/>
        <w:rPr>
          <w:rFonts w:ascii="Times New Roman" w:hAnsi="Times New Roman"/>
          <w:sz w:val="24"/>
          <w:szCs w:val="24"/>
        </w:rPr>
      </w:pPr>
      <w:r w:rsidRPr="006F01C8">
        <w:rPr>
          <w:rFonts w:ascii="Times New Roman" w:eastAsia="Times New Roman" w:hAnsi="Times New Roman" w:cs="Times New Roman"/>
          <w:b/>
          <w:color w:val="4E4E4E"/>
          <w:sz w:val="24"/>
          <w:szCs w:val="24"/>
          <w:highlight w:val="white"/>
        </w:rPr>
        <w:t>Conclusions</w:t>
      </w:r>
    </w:p>
    <w:p w:rsidR="006F01C8" w:rsidRPr="006F01C8" w:rsidRDefault="006F01C8" w:rsidP="006F01C8">
      <w:pPr>
        <w:spacing w:after="240" w:line="288" w:lineRule="auto"/>
        <w:rPr>
          <w:rFonts w:ascii="Times New Roman" w:hAnsi="Times New Roman"/>
          <w:sz w:val="24"/>
          <w:szCs w:val="24"/>
        </w:rPr>
      </w:pPr>
      <w:r w:rsidRPr="006F01C8">
        <w:rPr>
          <w:rFonts w:ascii="Times New Roman" w:eastAsia="Times New Roman" w:hAnsi="Times New Roman" w:cs="Times New Roman"/>
          <w:b/>
          <w:i/>
          <w:color w:val="C00000"/>
          <w:sz w:val="24"/>
          <w:szCs w:val="24"/>
          <w:highlight w:val="white"/>
          <w:u w:val="single"/>
        </w:rPr>
        <w:t>The establishment of</w:t>
      </w:r>
      <w:r w:rsidRPr="006F01C8">
        <w:rPr>
          <w:rFonts w:ascii="Times New Roman" w:eastAsia="Times New Roman" w:hAnsi="Times New Roman" w:cs="Times New Roman"/>
          <w:color w:val="C00000"/>
          <w:sz w:val="24"/>
          <w:szCs w:val="24"/>
          <w:highlight w:val="white"/>
        </w:rPr>
        <w:t xml:space="preserve"> KTPs </w:t>
      </w:r>
      <w:r w:rsidRPr="006F01C8">
        <w:rPr>
          <w:rFonts w:ascii="Times New Roman" w:eastAsia="Times New Roman" w:hAnsi="Times New Roman" w:cs="Times New Roman"/>
          <w:b/>
          <w:i/>
          <w:color w:val="C00000"/>
          <w:sz w:val="24"/>
          <w:szCs w:val="24"/>
          <w:highlight w:val="white"/>
          <w:u w:val="single"/>
        </w:rPr>
        <w:t xml:space="preserve">is a promising development in supporting </w:t>
      </w:r>
      <w:r w:rsidRPr="006F01C8">
        <w:rPr>
          <w:rFonts w:ascii="Times New Roman" w:eastAsia="Times New Roman" w:hAnsi="Times New Roman" w:cs="Times New Roman"/>
          <w:color w:val="C00000"/>
          <w:sz w:val="24"/>
          <w:szCs w:val="24"/>
          <w:highlight w:val="white"/>
        </w:rPr>
        <w:t xml:space="preserve">EIHP. Real-time lesson drawing from the experiences of KTPs </w:t>
      </w:r>
      <w:r w:rsidRPr="006F01C8">
        <w:rPr>
          <w:rFonts w:ascii="Times New Roman" w:eastAsia="Times New Roman" w:hAnsi="Times New Roman" w:cs="Times New Roman"/>
          <w:b/>
          <w:i/>
          <w:color w:val="C00000"/>
          <w:sz w:val="24"/>
          <w:szCs w:val="24"/>
          <w:highlight w:val="white"/>
          <w:u w:val="single"/>
        </w:rPr>
        <w:t xml:space="preserve">can support improvements in </w:t>
      </w:r>
      <w:r w:rsidRPr="006F01C8">
        <w:rPr>
          <w:rFonts w:ascii="Times New Roman" w:eastAsia="Times New Roman" w:hAnsi="Times New Roman" w:cs="Times New Roman"/>
          <w:color w:val="C00000"/>
          <w:sz w:val="24"/>
          <w:szCs w:val="24"/>
          <w:highlight w:val="white"/>
        </w:rPr>
        <w:t xml:space="preserve">the functioning of KTPs in the short term, while making the case for sustaining their work in the long term. Lessons learned </w:t>
      </w:r>
      <w:r w:rsidRPr="006F01C8">
        <w:rPr>
          <w:rFonts w:ascii="Times New Roman" w:eastAsia="Times New Roman" w:hAnsi="Times New Roman" w:cs="Times New Roman"/>
          <w:b/>
          <w:i/>
          <w:color w:val="C00000"/>
          <w:sz w:val="24"/>
          <w:szCs w:val="24"/>
          <w:highlight w:val="white"/>
          <w:u w:val="single"/>
        </w:rPr>
        <w:t>can help to promote similar</w:t>
      </w:r>
      <w:r w:rsidRPr="006F01C8">
        <w:rPr>
          <w:rFonts w:ascii="Times New Roman" w:eastAsia="Times New Roman" w:hAnsi="Times New Roman" w:cs="Times New Roman"/>
          <w:color w:val="C00000"/>
          <w:sz w:val="24"/>
          <w:szCs w:val="24"/>
          <w:highlight w:val="white"/>
        </w:rPr>
        <w:t xml:space="preserve"> EIHP</w:t>
      </w:r>
      <w:r w:rsidRPr="006F01C8">
        <w:rPr>
          <w:rFonts w:ascii="Times New Roman" w:eastAsia="Times New Roman" w:hAnsi="Times New Roman" w:cs="Times New Roman"/>
          <w:b/>
          <w:i/>
          <w:color w:val="C00000"/>
          <w:sz w:val="24"/>
          <w:szCs w:val="24"/>
          <w:highlight w:val="white"/>
          <w:u w:val="single"/>
        </w:rPr>
        <w:t xml:space="preserve"> initiatives in other countries</w:t>
      </w:r>
      <w:r w:rsidRPr="006F01C8">
        <w:rPr>
          <w:rFonts w:ascii="Times New Roman" w:eastAsia="Times New Roman" w:hAnsi="Times New Roman" w:cs="Times New Roman"/>
          <w:color w:val="C00000"/>
          <w:sz w:val="24"/>
          <w:szCs w:val="24"/>
          <w:highlight w:val="white"/>
        </w:rPr>
        <w:t>.</w:t>
      </w:r>
    </w:p>
    <w:p w:rsidR="006F01C8" w:rsidRPr="006F01C8" w:rsidRDefault="006F01C8" w:rsidP="006F01C8">
      <w:pPr>
        <w:spacing w:line="314" w:lineRule="auto"/>
        <w:rPr>
          <w:rFonts w:ascii="Times New Roman" w:hAnsi="Times New Roman"/>
          <w:sz w:val="24"/>
          <w:szCs w:val="24"/>
        </w:rPr>
      </w:pPr>
      <w:r w:rsidRPr="006F01C8">
        <w:rPr>
          <w:rFonts w:ascii="Times New Roman" w:eastAsia="Times New Roman" w:hAnsi="Times New Roman" w:cs="Times New Roman"/>
          <w:b/>
          <w:color w:val="4E4E4E"/>
          <w:sz w:val="24"/>
          <w:szCs w:val="24"/>
          <w:highlight w:val="white"/>
        </w:rPr>
        <w:t>Conclusions</w:t>
      </w:r>
    </w:p>
    <w:p w:rsidR="006F01C8" w:rsidRPr="006F01C8" w:rsidRDefault="006F01C8" w:rsidP="006F01C8">
      <w:pPr>
        <w:spacing w:after="240" w:line="288" w:lineRule="auto"/>
        <w:rPr>
          <w:rFonts w:ascii="Times New Roman" w:hAnsi="Times New Roman"/>
          <w:sz w:val="24"/>
          <w:szCs w:val="24"/>
        </w:rPr>
      </w:pPr>
      <w:r w:rsidRPr="006F01C8">
        <w:rPr>
          <w:rFonts w:ascii="Times New Roman" w:eastAsia="Times New Roman" w:hAnsi="Times New Roman" w:cs="Times New Roman"/>
          <w:b/>
          <w:i/>
          <w:color w:val="C00000"/>
          <w:sz w:val="24"/>
          <w:szCs w:val="24"/>
          <w:highlight w:val="white"/>
          <w:u w:val="single"/>
        </w:rPr>
        <w:t>The establishment of</w:t>
      </w:r>
      <w:r w:rsidRPr="006F01C8">
        <w:rPr>
          <w:rFonts w:ascii="Times New Roman" w:eastAsia="Times New Roman" w:hAnsi="Times New Roman" w:cs="Times New Roman"/>
          <w:color w:val="C00000"/>
          <w:sz w:val="24"/>
          <w:szCs w:val="24"/>
          <w:highlight w:val="white"/>
        </w:rPr>
        <w:t xml:space="preserve"> </w:t>
      </w:r>
      <w:r w:rsidRPr="006F01C8">
        <w:rPr>
          <w:rFonts w:ascii="Times New Roman" w:eastAsia="Times New Roman" w:hAnsi="Times New Roman" w:cs="Times New Roman"/>
          <w:color w:val="C00000"/>
          <w:sz w:val="24"/>
          <w:szCs w:val="24"/>
          <w:highlight w:val="yellow"/>
        </w:rPr>
        <w:t>A</w:t>
      </w:r>
      <w:r w:rsidRPr="006F01C8">
        <w:rPr>
          <w:rFonts w:ascii="Times New Roman" w:eastAsia="Times New Roman" w:hAnsi="Times New Roman" w:cs="Times New Roman"/>
          <w:color w:val="C00000"/>
          <w:sz w:val="24"/>
          <w:szCs w:val="24"/>
          <w:highlight w:val="white"/>
        </w:rPr>
        <w:t xml:space="preserve"> </w:t>
      </w:r>
      <w:r w:rsidRPr="006F01C8">
        <w:rPr>
          <w:rFonts w:ascii="Times New Roman" w:eastAsia="Times New Roman" w:hAnsi="Times New Roman" w:cs="Times New Roman"/>
          <w:b/>
          <w:i/>
          <w:color w:val="C00000"/>
          <w:sz w:val="24"/>
          <w:szCs w:val="24"/>
          <w:highlight w:val="white"/>
          <w:u w:val="single"/>
        </w:rPr>
        <w:t xml:space="preserve">is a promising development in supporting </w:t>
      </w:r>
      <w:r w:rsidRPr="006F01C8">
        <w:rPr>
          <w:rFonts w:ascii="Times New Roman" w:eastAsia="Times New Roman" w:hAnsi="Times New Roman" w:cs="Times New Roman"/>
          <w:color w:val="C00000"/>
          <w:sz w:val="24"/>
          <w:szCs w:val="24"/>
          <w:highlight w:val="yellow"/>
        </w:rPr>
        <w:t>B</w:t>
      </w:r>
      <w:r w:rsidRPr="006F01C8">
        <w:rPr>
          <w:rFonts w:ascii="Times New Roman" w:eastAsia="Times New Roman" w:hAnsi="Times New Roman" w:cs="Times New Roman"/>
          <w:color w:val="C00000"/>
          <w:sz w:val="24"/>
          <w:szCs w:val="24"/>
          <w:highlight w:val="white"/>
        </w:rPr>
        <w:t xml:space="preserve">. </w:t>
      </w:r>
      <w:r w:rsidRPr="006F01C8">
        <w:rPr>
          <w:rFonts w:ascii="Times New Roman" w:eastAsia="Times New Roman" w:hAnsi="Times New Roman" w:cs="Times New Roman"/>
          <w:color w:val="C00000"/>
          <w:sz w:val="24"/>
          <w:szCs w:val="24"/>
          <w:highlight w:val="yellow"/>
        </w:rPr>
        <w:t>C</w:t>
      </w:r>
      <w:r>
        <w:rPr>
          <w:rFonts w:ascii="Times New Roman" w:eastAsia="Times New Roman" w:hAnsi="Times New Roman" w:cs="Times New Roman"/>
          <w:color w:val="C00000"/>
          <w:sz w:val="24"/>
          <w:szCs w:val="24"/>
          <w:highlight w:val="white"/>
        </w:rPr>
        <w:t xml:space="preserve"> </w:t>
      </w:r>
      <w:r w:rsidRPr="006F01C8">
        <w:rPr>
          <w:rFonts w:ascii="Times New Roman" w:eastAsia="Times New Roman" w:hAnsi="Times New Roman" w:cs="Times New Roman"/>
          <w:b/>
          <w:i/>
          <w:color w:val="C00000"/>
          <w:sz w:val="24"/>
          <w:szCs w:val="24"/>
          <w:highlight w:val="white"/>
          <w:u w:val="single"/>
        </w:rPr>
        <w:t xml:space="preserve">can support improvements in </w:t>
      </w:r>
      <w:r w:rsidRPr="006F01C8">
        <w:rPr>
          <w:rFonts w:ascii="Times New Roman" w:eastAsia="Times New Roman" w:hAnsi="Times New Roman" w:cs="Times New Roman"/>
          <w:color w:val="C00000"/>
          <w:sz w:val="24"/>
          <w:szCs w:val="24"/>
          <w:highlight w:val="yellow"/>
        </w:rPr>
        <w:t>D</w:t>
      </w:r>
      <w:r w:rsidRPr="006F01C8">
        <w:rPr>
          <w:rFonts w:ascii="Times New Roman" w:eastAsia="Times New Roman" w:hAnsi="Times New Roman" w:cs="Times New Roman"/>
          <w:color w:val="C00000"/>
          <w:sz w:val="24"/>
          <w:szCs w:val="24"/>
          <w:highlight w:val="white"/>
        </w:rPr>
        <w:t xml:space="preserve">, while </w:t>
      </w:r>
      <w:r w:rsidRPr="006F01C8">
        <w:rPr>
          <w:rFonts w:ascii="Times New Roman" w:eastAsia="Times New Roman" w:hAnsi="Times New Roman" w:cs="Times New Roman"/>
          <w:color w:val="C00000"/>
          <w:sz w:val="24"/>
          <w:szCs w:val="24"/>
          <w:highlight w:val="yellow"/>
        </w:rPr>
        <w:t>E</w:t>
      </w:r>
      <w:r w:rsidRPr="006F01C8">
        <w:rPr>
          <w:rFonts w:ascii="Times New Roman" w:eastAsia="Times New Roman" w:hAnsi="Times New Roman" w:cs="Times New Roman"/>
          <w:color w:val="C00000"/>
          <w:sz w:val="24"/>
          <w:szCs w:val="24"/>
          <w:highlight w:val="white"/>
        </w:rPr>
        <w:t xml:space="preserve">. </w:t>
      </w:r>
      <w:r w:rsidRPr="006F01C8">
        <w:rPr>
          <w:rFonts w:ascii="Times New Roman" w:eastAsia="Times New Roman" w:hAnsi="Times New Roman" w:cs="Times New Roman"/>
          <w:color w:val="C00000"/>
          <w:sz w:val="24"/>
          <w:szCs w:val="24"/>
          <w:highlight w:val="yellow"/>
        </w:rPr>
        <w:t>F</w:t>
      </w:r>
      <w:r>
        <w:rPr>
          <w:rFonts w:ascii="Times New Roman" w:eastAsia="Times New Roman" w:hAnsi="Times New Roman" w:cs="Times New Roman"/>
          <w:color w:val="C00000"/>
          <w:sz w:val="24"/>
          <w:szCs w:val="24"/>
          <w:highlight w:val="white"/>
        </w:rPr>
        <w:t xml:space="preserve"> </w:t>
      </w:r>
      <w:r w:rsidRPr="006F01C8">
        <w:rPr>
          <w:rFonts w:ascii="Times New Roman" w:eastAsia="Times New Roman" w:hAnsi="Times New Roman" w:cs="Times New Roman"/>
          <w:b/>
          <w:i/>
          <w:color w:val="C00000"/>
          <w:sz w:val="24"/>
          <w:szCs w:val="24"/>
          <w:highlight w:val="white"/>
          <w:u w:val="single"/>
        </w:rPr>
        <w:t>can help to promote similar</w:t>
      </w:r>
      <w:r w:rsidRPr="006F01C8">
        <w:rPr>
          <w:rFonts w:ascii="Times New Roman" w:eastAsia="Times New Roman" w:hAnsi="Times New Roman" w:cs="Times New Roman"/>
          <w:color w:val="C00000"/>
          <w:sz w:val="24"/>
          <w:szCs w:val="24"/>
          <w:highlight w:val="white"/>
        </w:rPr>
        <w:t xml:space="preserve"> </w:t>
      </w:r>
      <w:r w:rsidRPr="006F01C8">
        <w:rPr>
          <w:rFonts w:ascii="Times New Roman" w:eastAsia="Times New Roman" w:hAnsi="Times New Roman" w:cs="Times New Roman"/>
          <w:color w:val="C00000"/>
          <w:sz w:val="24"/>
          <w:szCs w:val="24"/>
          <w:highlight w:val="yellow"/>
        </w:rPr>
        <w:t>G</w:t>
      </w:r>
      <w:r>
        <w:rPr>
          <w:rFonts w:ascii="Times New Roman" w:eastAsia="Times New Roman" w:hAnsi="Times New Roman" w:cs="Times New Roman"/>
          <w:color w:val="C00000"/>
          <w:sz w:val="24"/>
          <w:szCs w:val="24"/>
          <w:highlight w:val="white"/>
        </w:rPr>
        <w:t xml:space="preserve"> </w:t>
      </w:r>
      <w:r w:rsidRPr="006F01C8">
        <w:rPr>
          <w:rFonts w:ascii="Times New Roman" w:eastAsia="Times New Roman" w:hAnsi="Times New Roman" w:cs="Times New Roman"/>
          <w:b/>
          <w:i/>
          <w:color w:val="C00000"/>
          <w:sz w:val="24"/>
          <w:szCs w:val="24"/>
          <w:highlight w:val="white"/>
          <w:u w:val="single"/>
        </w:rPr>
        <w:t>initiatives in other countries</w:t>
      </w:r>
      <w:r w:rsidRPr="006F01C8">
        <w:rPr>
          <w:rFonts w:ascii="Times New Roman" w:eastAsia="Times New Roman" w:hAnsi="Times New Roman" w:cs="Times New Roman"/>
          <w:color w:val="C00000"/>
          <w:sz w:val="24"/>
          <w:szCs w:val="24"/>
          <w:highlight w:val="white"/>
        </w:rPr>
        <w:t>.</w:t>
      </w:r>
    </w:p>
    <w:p w:rsidR="00544855" w:rsidRPr="006F01C8" w:rsidRDefault="00544855">
      <w:pPr>
        <w:rPr>
          <w:rFonts w:ascii="Times New Roman" w:eastAsia="Times New Roman" w:hAnsi="Times New Roman" w:cs="Times New Roman"/>
          <w:sz w:val="24"/>
        </w:rPr>
      </w:pPr>
    </w:p>
    <w:p w:rsidR="006F01C8" w:rsidRDefault="006F01C8">
      <w:pPr>
        <w:rPr>
          <w:rFonts w:ascii="Times New Roman" w:eastAsia="Times New Roman" w:hAnsi="Times New Roman" w:cs="Times New Roman"/>
          <w:sz w:val="24"/>
        </w:rPr>
      </w:pPr>
      <w:r>
        <w:rPr>
          <w:rFonts w:ascii="Times New Roman" w:eastAsia="Times New Roman" w:hAnsi="Times New Roman" w:cs="Times New Roman"/>
          <w:sz w:val="24"/>
        </w:rPr>
        <w:br w:type="page"/>
      </w:r>
    </w:p>
    <w:p w:rsidR="006F01C8" w:rsidRPr="006F01C8" w:rsidRDefault="00544855" w:rsidP="006F01C8">
      <w:pPr>
        <w:spacing w:after="240"/>
        <w:rPr>
          <w:rFonts w:ascii="Times New Roman" w:eastAsia="Times New Roman" w:hAnsi="Times New Roman" w:cs="Times New Roman"/>
          <w:sz w:val="24"/>
        </w:rPr>
      </w:pPr>
      <w:r w:rsidRPr="006F01C8">
        <w:rPr>
          <w:rFonts w:ascii="Times New Roman" w:eastAsia="Times New Roman" w:hAnsi="Times New Roman" w:cs="Times New Roman"/>
          <w:sz w:val="24"/>
        </w:rPr>
        <w:lastRenderedPageBreak/>
        <w:t xml:space="preserve">As noted earlier, you could analyze any section of a manuscript in that manner. Following is an introduction marked in colors. </w:t>
      </w:r>
    </w:p>
    <w:p w:rsidR="002546DC" w:rsidRPr="006F01C8" w:rsidRDefault="00F67F21" w:rsidP="006F01C8">
      <w:pPr>
        <w:spacing w:after="240"/>
        <w:rPr>
          <w:rFonts w:ascii="Times New Roman" w:hAnsi="Times New Roman" w:cs="Times New Roman"/>
          <w:b/>
          <w:sz w:val="24"/>
          <w:szCs w:val="24"/>
        </w:rPr>
      </w:pPr>
      <w:r w:rsidRPr="006F01C8">
        <w:rPr>
          <w:rFonts w:ascii="Times New Roman" w:hAnsi="Times New Roman" w:cs="Times New Roman"/>
          <w:b/>
          <w:sz w:val="24"/>
          <w:szCs w:val="24"/>
        </w:rPr>
        <w:t>Introduction analysis</w:t>
      </w:r>
    </w:p>
    <w:p w:rsidR="006F01C8" w:rsidRPr="006F01C8" w:rsidRDefault="00F67F21" w:rsidP="006F01C8">
      <w:pPr>
        <w:ind w:firstLine="840"/>
        <w:rPr>
          <w:rFonts w:ascii="Times New Roman" w:eastAsia="Times New Roman" w:hAnsi="Times New Roman" w:cs="Times New Roman"/>
          <w:b/>
          <w:color w:val="FF0000"/>
          <w:sz w:val="24"/>
          <w:szCs w:val="24"/>
        </w:rPr>
      </w:pPr>
      <w:r w:rsidRPr="006F01C8">
        <w:rPr>
          <w:rFonts w:ascii="Times New Roman" w:eastAsia="Times New Roman" w:hAnsi="Times New Roman" w:cs="Times New Roman"/>
          <w:b/>
          <w:color w:val="FF0000"/>
          <w:sz w:val="24"/>
          <w:szCs w:val="24"/>
        </w:rPr>
        <w:t>int1 Importance of this research area</w:t>
      </w:r>
    </w:p>
    <w:p w:rsidR="006F01C8" w:rsidRPr="006F01C8" w:rsidRDefault="00F67F21" w:rsidP="006F01C8">
      <w:pPr>
        <w:ind w:firstLine="840"/>
        <w:rPr>
          <w:rFonts w:ascii="Times New Roman" w:eastAsia="Times New Roman" w:hAnsi="Times New Roman" w:cs="Times New Roman"/>
          <w:b/>
          <w:color w:val="00B050"/>
          <w:sz w:val="24"/>
          <w:szCs w:val="24"/>
        </w:rPr>
      </w:pPr>
      <w:r w:rsidRPr="006F01C8">
        <w:rPr>
          <w:rFonts w:ascii="Times New Roman" w:eastAsia="Times New Roman" w:hAnsi="Times New Roman" w:cs="Times New Roman"/>
          <w:b/>
          <w:color w:val="00B050"/>
          <w:sz w:val="24"/>
          <w:szCs w:val="24"/>
        </w:rPr>
        <w:t>int2 Previous research relevant to your research</w:t>
      </w:r>
    </w:p>
    <w:p w:rsidR="006F01C8" w:rsidRPr="006F01C8" w:rsidRDefault="00F67F21" w:rsidP="006F01C8">
      <w:pPr>
        <w:ind w:firstLine="840"/>
        <w:rPr>
          <w:rFonts w:ascii="Times New Roman" w:eastAsia="Times New Roman" w:hAnsi="Times New Roman" w:cs="Times New Roman"/>
          <w:b/>
          <w:color w:val="0070C0"/>
          <w:sz w:val="24"/>
          <w:szCs w:val="24"/>
        </w:rPr>
      </w:pPr>
      <w:r w:rsidRPr="006F01C8">
        <w:rPr>
          <w:rFonts w:ascii="Times New Roman" w:eastAsia="Times New Roman" w:hAnsi="Times New Roman" w:cs="Times New Roman"/>
          <w:b/>
          <w:color w:val="0070C0"/>
          <w:sz w:val="24"/>
          <w:szCs w:val="24"/>
        </w:rPr>
        <w:t>int3 Necessity for further research (gap or next step)</w:t>
      </w:r>
    </w:p>
    <w:p w:rsidR="002546DC" w:rsidRPr="006F01C8" w:rsidRDefault="00F67F21" w:rsidP="006F01C8">
      <w:pPr>
        <w:ind w:firstLine="840"/>
        <w:rPr>
          <w:rFonts w:ascii="Times New Roman" w:hAnsi="Times New Roman" w:cs="Times New Roman"/>
          <w:sz w:val="24"/>
          <w:szCs w:val="24"/>
        </w:rPr>
      </w:pPr>
      <w:r w:rsidRPr="006F01C8">
        <w:rPr>
          <w:rFonts w:ascii="Times New Roman" w:eastAsia="Times New Roman" w:hAnsi="Times New Roman" w:cs="Times New Roman"/>
          <w:b/>
          <w:color w:val="7030A0"/>
          <w:sz w:val="24"/>
          <w:szCs w:val="24"/>
        </w:rPr>
        <w:t>int4 Your research</w:t>
      </w:r>
    </w:p>
    <w:p w:rsidR="002546DC" w:rsidRPr="006F01C8" w:rsidRDefault="00F67F21">
      <w:pPr>
        <w:rPr>
          <w:rFonts w:ascii="Times New Roman" w:hAnsi="Times New Roman"/>
          <w:sz w:val="24"/>
          <w:szCs w:val="24"/>
        </w:rPr>
      </w:pPr>
      <w:r w:rsidRPr="006F01C8">
        <w:rPr>
          <w:rFonts w:ascii="Times New Roman" w:hAnsi="Times New Roman"/>
          <w:sz w:val="24"/>
          <w:szCs w:val="24"/>
        </w:rPr>
        <w:t xml:space="preserve"> </w:t>
      </w:r>
    </w:p>
    <w:p w:rsidR="002546DC" w:rsidRPr="006F01C8" w:rsidRDefault="00F67F21" w:rsidP="006F01C8">
      <w:pPr>
        <w:spacing w:line="367" w:lineRule="auto"/>
        <w:jc w:val="center"/>
        <w:rPr>
          <w:rFonts w:ascii="Times New Roman" w:hAnsi="Times New Roman"/>
          <w:i/>
          <w:color w:val="auto"/>
          <w:szCs w:val="24"/>
        </w:rPr>
      </w:pPr>
      <w:r w:rsidRPr="006F01C8">
        <w:rPr>
          <w:rFonts w:ascii="Times New Roman" w:eastAsia="Times New Roman" w:hAnsi="Times New Roman" w:cs="Times New Roman"/>
          <w:i/>
          <w:color w:val="auto"/>
          <w:szCs w:val="24"/>
          <w:highlight w:val="white"/>
        </w:rPr>
        <w:t>http://www.health-policy-systems.com/content/12/1/2</w:t>
      </w:r>
    </w:p>
    <w:p w:rsidR="002546DC" w:rsidRPr="006F01C8" w:rsidRDefault="00F67F21">
      <w:pPr>
        <w:spacing w:line="367" w:lineRule="auto"/>
        <w:rPr>
          <w:rFonts w:ascii="Times New Roman" w:hAnsi="Times New Roman"/>
          <w:sz w:val="24"/>
          <w:szCs w:val="24"/>
        </w:rPr>
      </w:pPr>
      <w:r w:rsidRPr="006F01C8">
        <w:rPr>
          <w:rFonts w:ascii="Times New Roman" w:eastAsia="Times New Roman" w:hAnsi="Times New Roman" w:cs="Times New Roman"/>
          <w:b/>
          <w:color w:val="4275E0"/>
          <w:sz w:val="24"/>
          <w:szCs w:val="24"/>
          <w:highlight w:val="white"/>
        </w:rPr>
        <w:t xml:space="preserve"> </w:t>
      </w:r>
    </w:p>
    <w:p w:rsidR="006F01C8" w:rsidRPr="006F01C8" w:rsidRDefault="006F01C8" w:rsidP="006F01C8">
      <w:pPr>
        <w:jc w:val="center"/>
        <w:rPr>
          <w:rFonts w:ascii="Times New Roman" w:eastAsia="Times New Roman" w:hAnsi="Times New Roman" w:cs="Times New Roman"/>
          <w:b/>
          <w:color w:val="auto"/>
          <w:sz w:val="24"/>
          <w:szCs w:val="24"/>
        </w:rPr>
      </w:pPr>
      <w:r w:rsidRPr="006F01C8">
        <w:rPr>
          <w:rFonts w:ascii="Times New Roman" w:eastAsia="Times New Roman" w:hAnsi="Times New Roman" w:cs="Times New Roman"/>
          <w:b/>
          <w:color w:val="auto"/>
          <w:sz w:val="24"/>
          <w:szCs w:val="24"/>
        </w:rPr>
        <w:t>Capturing Lessons Learned from Evidence-To-Policy Initiatives</w:t>
      </w:r>
    </w:p>
    <w:p w:rsidR="002546DC" w:rsidRPr="006F01C8" w:rsidRDefault="006F01C8" w:rsidP="006F01C8">
      <w:pPr>
        <w:jc w:val="center"/>
        <w:rPr>
          <w:rFonts w:ascii="Times New Roman" w:hAnsi="Times New Roman"/>
          <w:color w:val="auto"/>
          <w:sz w:val="24"/>
          <w:szCs w:val="24"/>
        </w:rPr>
      </w:pPr>
      <w:r w:rsidRPr="006F01C8">
        <w:rPr>
          <w:rFonts w:ascii="Times New Roman" w:eastAsia="Times New Roman" w:hAnsi="Times New Roman" w:cs="Times New Roman"/>
          <w:b/>
          <w:color w:val="auto"/>
          <w:sz w:val="24"/>
          <w:szCs w:val="24"/>
        </w:rPr>
        <w:t>through Structured Reflection</w:t>
      </w:r>
    </w:p>
    <w:p w:rsidR="002546DC" w:rsidRPr="006F01C8" w:rsidRDefault="00F67F21">
      <w:pPr>
        <w:spacing w:before="360" w:after="120" w:line="314" w:lineRule="auto"/>
        <w:rPr>
          <w:rFonts w:ascii="Times New Roman" w:hAnsi="Times New Roman"/>
          <w:color w:val="auto"/>
          <w:sz w:val="24"/>
          <w:szCs w:val="24"/>
        </w:rPr>
      </w:pPr>
      <w:r w:rsidRPr="006F01C8">
        <w:rPr>
          <w:rFonts w:ascii="Times New Roman" w:eastAsia="Times New Roman" w:hAnsi="Times New Roman" w:cs="Times New Roman"/>
          <w:b/>
          <w:color w:val="auto"/>
          <w:sz w:val="24"/>
          <w:szCs w:val="24"/>
          <w:highlight w:val="white"/>
        </w:rPr>
        <w:t>Background</w:t>
      </w:r>
    </w:p>
    <w:p w:rsidR="002546DC" w:rsidRPr="006F01C8" w:rsidRDefault="00F67F21">
      <w:pPr>
        <w:rPr>
          <w:rFonts w:ascii="Times New Roman" w:hAnsi="Times New Roman"/>
          <w:sz w:val="24"/>
          <w:szCs w:val="24"/>
        </w:rPr>
      </w:pPr>
      <w:r w:rsidRPr="006F01C8">
        <w:rPr>
          <w:rFonts w:ascii="Times New Roman" w:eastAsia="Times New Roman" w:hAnsi="Times New Roman" w:cs="Times New Roman"/>
          <w:b/>
          <w:i/>
          <w:color w:val="FF0000"/>
          <w:sz w:val="24"/>
          <w:szCs w:val="24"/>
          <w:highlight w:val="white"/>
          <w:u w:val="single"/>
        </w:rPr>
        <w:t xml:space="preserve">In recent years, there has been an increase in </w:t>
      </w:r>
      <w:r w:rsidRPr="006F01C8">
        <w:rPr>
          <w:rFonts w:ascii="Times New Roman" w:eastAsia="Times New Roman" w:hAnsi="Times New Roman" w:cs="Times New Roman"/>
          <w:color w:val="FF0000"/>
          <w:sz w:val="24"/>
          <w:szCs w:val="24"/>
          <w:highlight w:val="white"/>
        </w:rPr>
        <w:t>global calls to ensure health policymaking is informed by research evidence to improve health systems and population health [</w:t>
      </w:r>
      <w:hyperlink r:id="rId6" w:anchor="B1">
        <w:r w:rsidRPr="006F01C8">
          <w:rPr>
            <w:rFonts w:ascii="Times New Roman" w:eastAsia="Times New Roman" w:hAnsi="Times New Roman" w:cs="Times New Roman"/>
            <w:color w:val="FF0000"/>
            <w:sz w:val="24"/>
            <w:szCs w:val="24"/>
            <w:highlight w:val="white"/>
            <w:u w:val="single"/>
          </w:rPr>
          <w:t>1</w:t>
        </w:r>
      </w:hyperlink>
      <w:r w:rsidRPr="006F01C8">
        <w:rPr>
          <w:rFonts w:ascii="Times New Roman" w:eastAsia="Times New Roman" w:hAnsi="Times New Roman" w:cs="Times New Roman"/>
          <w:color w:val="FF0000"/>
          <w:sz w:val="24"/>
          <w:szCs w:val="24"/>
          <w:highlight w:val="white"/>
        </w:rPr>
        <w:t>,</w:t>
      </w:r>
      <w:hyperlink r:id="rId7" w:anchor="B2">
        <w:r w:rsidRPr="006F01C8">
          <w:rPr>
            <w:rFonts w:ascii="Times New Roman" w:eastAsia="Times New Roman" w:hAnsi="Times New Roman" w:cs="Times New Roman"/>
            <w:color w:val="FF0000"/>
            <w:sz w:val="24"/>
            <w:szCs w:val="24"/>
            <w:highlight w:val="white"/>
            <w:u w:val="single"/>
          </w:rPr>
          <w:t>2</w:t>
        </w:r>
      </w:hyperlink>
      <w:r w:rsidRPr="006F01C8">
        <w:rPr>
          <w:rFonts w:ascii="Times New Roman" w:eastAsia="Times New Roman" w:hAnsi="Times New Roman" w:cs="Times New Roman"/>
          <w:color w:val="FF0000"/>
          <w:sz w:val="24"/>
          <w:szCs w:val="24"/>
          <w:highlight w:val="white"/>
        </w:rPr>
        <w:t xml:space="preserve">]. </w:t>
      </w:r>
      <w:r w:rsidRPr="006F01C8">
        <w:rPr>
          <w:rFonts w:ascii="Times New Roman" w:eastAsia="Times New Roman" w:hAnsi="Times New Roman" w:cs="Times New Roman"/>
          <w:b/>
          <w:i/>
          <w:color w:val="FF0000"/>
          <w:sz w:val="24"/>
          <w:szCs w:val="24"/>
          <w:highlight w:val="white"/>
          <w:u w:val="single"/>
        </w:rPr>
        <w:t>Most recently,</w:t>
      </w:r>
      <w:r w:rsidRPr="006F01C8">
        <w:rPr>
          <w:rFonts w:ascii="Times New Roman" w:eastAsia="Times New Roman" w:hAnsi="Times New Roman" w:cs="Times New Roman"/>
          <w:color w:val="FF0000"/>
          <w:sz w:val="24"/>
          <w:szCs w:val="24"/>
          <w:highlight w:val="white"/>
        </w:rPr>
        <w:t xml:space="preserve"> the Beijing Statement from the Second Global Symposium on Health Systems Research called for promoting knowledge translation (KT) by developing communities of practice and enhancing trust between researchers, policymakers, and stakeholders [</w:t>
      </w:r>
      <w:hyperlink r:id="rId8" w:anchor="B3">
        <w:r w:rsidRPr="006F01C8">
          <w:rPr>
            <w:rFonts w:ascii="Times New Roman" w:eastAsia="Times New Roman" w:hAnsi="Times New Roman" w:cs="Times New Roman"/>
            <w:color w:val="FF0000"/>
            <w:sz w:val="24"/>
            <w:szCs w:val="24"/>
            <w:highlight w:val="white"/>
            <w:u w:val="single"/>
          </w:rPr>
          <w:t>3</w:t>
        </w:r>
      </w:hyperlink>
      <w:r w:rsidRPr="006F01C8">
        <w:rPr>
          <w:rFonts w:ascii="Times New Roman" w:eastAsia="Times New Roman" w:hAnsi="Times New Roman" w:cs="Times New Roman"/>
          <w:color w:val="FF0000"/>
          <w:sz w:val="24"/>
          <w:szCs w:val="24"/>
          <w:highlight w:val="white"/>
        </w:rPr>
        <w:t>].</w:t>
      </w:r>
    </w:p>
    <w:p w:rsidR="002546DC" w:rsidRPr="006F01C8" w:rsidRDefault="00F67F21">
      <w:pPr>
        <w:rPr>
          <w:rFonts w:ascii="Times New Roman" w:hAnsi="Times New Roman"/>
          <w:sz w:val="24"/>
          <w:szCs w:val="24"/>
        </w:rPr>
      </w:pPr>
      <w:r w:rsidRPr="006F01C8">
        <w:rPr>
          <w:rFonts w:ascii="Times New Roman" w:eastAsia="Times New Roman" w:hAnsi="Times New Roman" w:cs="Times New Roman"/>
          <w:sz w:val="24"/>
          <w:szCs w:val="24"/>
          <w:highlight w:val="white"/>
        </w:rPr>
        <w:t xml:space="preserve"> </w:t>
      </w:r>
    </w:p>
    <w:p w:rsidR="002546DC" w:rsidRPr="006F01C8" w:rsidRDefault="00F67F21">
      <w:pPr>
        <w:rPr>
          <w:rFonts w:ascii="Times New Roman" w:hAnsi="Times New Roman"/>
          <w:sz w:val="24"/>
          <w:szCs w:val="24"/>
        </w:rPr>
      </w:pPr>
      <w:r w:rsidRPr="006F01C8">
        <w:rPr>
          <w:rFonts w:ascii="Times New Roman" w:eastAsia="Times New Roman" w:hAnsi="Times New Roman" w:cs="Times New Roman"/>
          <w:color w:val="00B050"/>
          <w:sz w:val="24"/>
          <w:szCs w:val="24"/>
          <w:highlight w:val="white"/>
        </w:rPr>
        <w:t xml:space="preserve">In response to these calls, </w:t>
      </w:r>
      <w:r w:rsidRPr="006F01C8">
        <w:rPr>
          <w:rFonts w:ascii="Times New Roman" w:eastAsia="Times New Roman" w:hAnsi="Times New Roman" w:cs="Times New Roman"/>
          <w:b/>
          <w:i/>
          <w:color w:val="00B050"/>
          <w:sz w:val="24"/>
          <w:szCs w:val="24"/>
          <w:highlight w:val="white"/>
          <w:u w:val="single"/>
        </w:rPr>
        <w:t>efforts have been directed towards</w:t>
      </w:r>
      <w:r w:rsidRPr="006F01C8">
        <w:rPr>
          <w:rFonts w:ascii="Times New Roman" w:eastAsia="Times New Roman" w:hAnsi="Times New Roman" w:cs="Times New Roman"/>
          <w:color w:val="00B050"/>
          <w:sz w:val="24"/>
          <w:szCs w:val="24"/>
          <w:highlight w:val="white"/>
        </w:rPr>
        <w:t xml:space="preserve"> strengthening evidence-informed health policymaking (EIHP) in low- and middle-income countries (LMICs) where major health challenges exist and there are limited resources to address these challenges. </w:t>
      </w:r>
      <w:r w:rsidRPr="006F01C8">
        <w:rPr>
          <w:rFonts w:ascii="Times New Roman" w:eastAsia="Times New Roman" w:hAnsi="Times New Roman" w:cs="Times New Roman"/>
          <w:b/>
          <w:i/>
          <w:color w:val="00B050"/>
          <w:sz w:val="24"/>
          <w:szCs w:val="24"/>
          <w:highlight w:val="white"/>
          <w:u w:val="single"/>
        </w:rPr>
        <w:t xml:space="preserve">Particularly, </w:t>
      </w:r>
      <w:r w:rsidRPr="006F01C8">
        <w:rPr>
          <w:rFonts w:ascii="Times New Roman" w:eastAsia="Times New Roman" w:hAnsi="Times New Roman" w:cs="Times New Roman"/>
          <w:color w:val="00B050"/>
          <w:sz w:val="24"/>
          <w:szCs w:val="24"/>
          <w:highlight w:val="white"/>
        </w:rPr>
        <w:t>KT platforms (KTPs), which are partnerships between policymakers, researchers, civil society groups, and other key health system stakeholders, are being established worldwide by the World Health Organization Evidence-Informed Policy Networks (WHO EVIPNet) in order to facilitate the process of translating research evidence into policy and action [</w:t>
      </w:r>
      <w:hyperlink r:id="rId9" w:anchor="B4">
        <w:r w:rsidRPr="006F01C8">
          <w:rPr>
            <w:rFonts w:ascii="Times New Roman" w:eastAsia="Times New Roman" w:hAnsi="Times New Roman" w:cs="Times New Roman"/>
            <w:color w:val="00B050"/>
            <w:sz w:val="24"/>
            <w:szCs w:val="24"/>
            <w:highlight w:val="white"/>
            <w:u w:val="single"/>
          </w:rPr>
          <w:t>4</w:t>
        </w:r>
      </w:hyperlink>
      <w:r w:rsidRPr="006F01C8">
        <w:rPr>
          <w:rFonts w:ascii="Times New Roman" w:eastAsia="Times New Roman" w:hAnsi="Times New Roman" w:cs="Times New Roman"/>
          <w:color w:val="00B050"/>
          <w:sz w:val="24"/>
          <w:szCs w:val="24"/>
          <w:highlight w:val="white"/>
        </w:rPr>
        <w:t xml:space="preserve">]. </w:t>
      </w:r>
      <w:r w:rsidRPr="006F01C8">
        <w:rPr>
          <w:rFonts w:ascii="Times New Roman" w:eastAsia="Times New Roman" w:hAnsi="Times New Roman" w:cs="Times New Roman"/>
          <w:b/>
          <w:i/>
          <w:color w:val="00B050"/>
          <w:sz w:val="24"/>
          <w:szCs w:val="24"/>
          <w:highlight w:val="white"/>
          <w:u w:val="single"/>
        </w:rPr>
        <w:t xml:space="preserve">Some of the activities supported by </w:t>
      </w:r>
      <w:r w:rsidRPr="006F01C8">
        <w:rPr>
          <w:rFonts w:ascii="Times New Roman" w:eastAsia="Times New Roman" w:hAnsi="Times New Roman" w:cs="Times New Roman"/>
          <w:color w:val="00B050"/>
          <w:sz w:val="24"/>
          <w:szCs w:val="24"/>
          <w:highlight w:val="white"/>
        </w:rPr>
        <w:t>these KTPs include the synthesis of research to address health policy priorities (e.g., evidence briefs for policy), as well as convening deliberative dialogues (sometimes called policy dialogues) that bring different health actors together to deliberate about a problem, the options for addressing it, and key implementation considerations [</w:t>
      </w:r>
      <w:hyperlink r:id="rId10" w:anchor="B5">
        <w:r w:rsidRPr="006F01C8">
          <w:rPr>
            <w:rFonts w:ascii="Times New Roman" w:eastAsia="Times New Roman" w:hAnsi="Times New Roman" w:cs="Times New Roman"/>
            <w:color w:val="00B050"/>
            <w:sz w:val="24"/>
            <w:szCs w:val="24"/>
            <w:highlight w:val="white"/>
            <w:u w:val="single"/>
          </w:rPr>
          <w:t>5</w:t>
        </w:r>
      </w:hyperlink>
      <w:r w:rsidRPr="006F01C8">
        <w:rPr>
          <w:rFonts w:ascii="Times New Roman" w:eastAsia="Times New Roman" w:hAnsi="Times New Roman" w:cs="Times New Roman"/>
          <w:color w:val="00B050"/>
          <w:sz w:val="24"/>
          <w:szCs w:val="24"/>
          <w:highlight w:val="white"/>
        </w:rPr>
        <w:t>-</w:t>
      </w:r>
      <w:hyperlink r:id="rId11" w:anchor="B7">
        <w:r w:rsidRPr="006F01C8">
          <w:rPr>
            <w:rFonts w:ascii="Times New Roman" w:eastAsia="Times New Roman" w:hAnsi="Times New Roman" w:cs="Times New Roman"/>
            <w:color w:val="00B050"/>
            <w:sz w:val="24"/>
            <w:szCs w:val="24"/>
            <w:highlight w:val="white"/>
            <w:u w:val="single"/>
          </w:rPr>
          <w:t>7</w:t>
        </w:r>
      </w:hyperlink>
      <w:r w:rsidRPr="006F01C8">
        <w:rPr>
          <w:rFonts w:ascii="Times New Roman" w:eastAsia="Times New Roman" w:hAnsi="Times New Roman" w:cs="Times New Roman"/>
          <w:color w:val="00B050"/>
          <w:sz w:val="24"/>
          <w:szCs w:val="24"/>
          <w:highlight w:val="white"/>
        </w:rPr>
        <w:t>].</w:t>
      </w:r>
    </w:p>
    <w:p w:rsidR="002546DC" w:rsidRPr="006F01C8" w:rsidRDefault="00F67F21">
      <w:pPr>
        <w:rPr>
          <w:rFonts w:ascii="Times New Roman" w:hAnsi="Times New Roman"/>
          <w:sz w:val="24"/>
          <w:szCs w:val="24"/>
        </w:rPr>
      </w:pPr>
      <w:r w:rsidRPr="006F01C8">
        <w:rPr>
          <w:rFonts w:ascii="Times New Roman" w:eastAsia="Times New Roman" w:hAnsi="Times New Roman" w:cs="Times New Roman"/>
          <w:sz w:val="24"/>
          <w:szCs w:val="24"/>
          <w:highlight w:val="white"/>
        </w:rPr>
        <w:t xml:space="preserve"> </w:t>
      </w:r>
    </w:p>
    <w:p w:rsidR="002546DC" w:rsidRPr="006F01C8" w:rsidRDefault="00F67F21">
      <w:pPr>
        <w:rPr>
          <w:rFonts w:ascii="Times New Roman" w:hAnsi="Times New Roman"/>
          <w:sz w:val="24"/>
          <w:szCs w:val="24"/>
        </w:rPr>
      </w:pPr>
      <w:r w:rsidRPr="006F01C8">
        <w:rPr>
          <w:rFonts w:ascii="Times New Roman" w:eastAsia="Times New Roman" w:hAnsi="Times New Roman" w:cs="Times New Roman"/>
          <w:color w:val="0070C0"/>
          <w:sz w:val="24"/>
          <w:szCs w:val="24"/>
          <w:highlight w:val="white"/>
        </w:rPr>
        <w:t xml:space="preserve">With KTPs at various stages of implementation, </w:t>
      </w:r>
      <w:r w:rsidRPr="006F01C8">
        <w:rPr>
          <w:rFonts w:ascii="Times New Roman" w:eastAsia="Times New Roman" w:hAnsi="Times New Roman" w:cs="Times New Roman"/>
          <w:b/>
          <w:i/>
          <w:color w:val="0070C0"/>
          <w:sz w:val="24"/>
          <w:szCs w:val="24"/>
          <w:highlight w:val="white"/>
          <w:u w:val="single"/>
        </w:rPr>
        <w:t>little is known about</w:t>
      </w:r>
      <w:r w:rsidRPr="006F01C8">
        <w:rPr>
          <w:rFonts w:ascii="Times New Roman" w:eastAsia="Times New Roman" w:hAnsi="Times New Roman" w:cs="Times New Roman"/>
          <w:color w:val="0070C0"/>
          <w:sz w:val="24"/>
          <w:szCs w:val="24"/>
          <w:highlight w:val="white"/>
        </w:rPr>
        <w:t xml:space="preserve"> their activities for enhancing EIHP [</w:t>
      </w:r>
      <w:hyperlink r:id="rId12" w:anchor="B7">
        <w:r w:rsidRPr="006F01C8">
          <w:rPr>
            <w:rFonts w:ascii="Times New Roman" w:eastAsia="Times New Roman" w:hAnsi="Times New Roman" w:cs="Times New Roman"/>
            <w:color w:val="0070C0"/>
            <w:sz w:val="24"/>
            <w:szCs w:val="24"/>
            <w:highlight w:val="white"/>
            <w:u w:val="single"/>
          </w:rPr>
          <w:t>7</w:t>
        </w:r>
      </w:hyperlink>
      <w:r w:rsidRPr="006F01C8">
        <w:rPr>
          <w:rFonts w:ascii="Times New Roman" w:eastAsia="Times New Roman" w:hAnsi="Times New Roman" w:cs="Times New Roman"/>
          <w:color w:val="0070C0"/>
          <w:sz w:val="24"/>
          <w:szCs w:val="24"/>
          <w:highlight w:val="white"/>
        </w:rPr>
        <w:t>,</w:t>
      </w:r>
      <w:hyperlink r:id="rId13" w:anchor="B8">
        <w:r w:rsidRPr="006F01C8">
          <w:rPr>
            <w:rFonts w:ascii="Times New Roman" w:eastAsia="Times New Roman" w:hAnsi="Times New Roman" w:cs="Times New Roman"/>
            <w:color w:val="0070C0"/>
            <w:sz w:val="24"/>
            <w:szCs w:val="24"/>
            <w:highlight w:val="white"/>
            <w:u w:val="single"/>
          </w:rPr>
          <w:t>8</w:t>
        </w:r>
      </w:hyperlink>
      <w:r w:rsidRPr="006F01C8">
        <w:rPr>
          <w:rFonts w:ascii="Times New Roman" w:eastAsia="Times New Roman" w:hAnsi="Times New Roman" w:cs="Times New Roman"/>
          <w:color w:val="0070C0"/>
          <w:sz w:val="24"/>
          <w:szCs w:val="24"/>
          <w:highlight w:val="white"/>
        </w:rPr>
        <w:t xml:space="preserve">]. </w:t>
      </w:r>
      <w:r w:rsidRPr="006F01C8">
        <w:rPr>
          <w:rFonts w:ascii="Times New Roman" w:eastAsia="Times New Roman" w:hAnsi="Times New Roman" w:cs="Times New Roman"/>
          <w:b/>
          <w:i/>
          <w:color w:val="0070C0"/>
          <w:sz w:val="24"/>
          <w:szCs w:val="24"/>
          <w:highlight w:val="white"/>
          <w:u w:val="single"/>
        </w:rPr>
        <w:t>A recent review of</w:t>
      </w:r>
      <w:r w:rsidRPr="006F01C8">
        <w:rPr>
          <w:rFonts w:ascii="Times New Roman" w:eastAsia="Times New Roman" w:hAnsi="Times New Roman" w:cs="Times New Roman"/>
          <w:color w:val="0070C0"/>
          <w:sz w:val="24"/>
          <w:szCs w:val="24"/>
          <w:highlight w:val="white"/>
        </w:rPr>
        <w:t xml:space="preserve"> the experience of the Zambia Forum for Health Research (ZAMFOHR) highlighted key lessons learned during the organizational development of the KTP including the importance of organizational issues to achieve buy-in among the community and the necessity of investing in building the capacity of the wider community and KTP staff to undertake KT activities [</w:t>
      </w:r>
      <w:hyperlink r:id="rId14" w:anchor="B7">
        <w:r w:rsidRPr="006F01C8">
          <w:rPr>
            <w:rFonts w:ascii="Times New Roman" w:eastAsia="Times New Roman" w:hAnsi="Times New Roman" w:cs="Times New Roman"/>
            <w:color w:val="0070C0"/>
            <w:sz w:val="24"/>
            <w:szCs w:val="24"/>
            <w:highlight w:val="white"/>
            <w:u w:val="single"/>
          </w:rPr>
          <w:t>7</w:t>
        </w:r>
      </w:hyperlink>
      <w:r w:rsidRPr="006F01C8">
        <w:rPr>
          <w:rFonts w:ascii="Times New Roman" w:eastAsia="Times New Roman" w:hAnsi="Times New Roman" w:cs="Times New Roman"/>
          <w:color w:val="0070C0"/>
          <w:sz w:val="24"/>
          <w:szCs w:val="24"/>
          <w:highlight w:val="white"/>
        </w:rPr>
        <w:t xml:space="preserve">]. </w:t>
      </w:r>
      <w:r w:rsidRPr="006F01C8">
        <w:rPr>
          <w:rFonts w:ascii="Times New Roman" w:eastAsia="Times New Roman" w:hAnsi="Times New Roman" w:cs="Times New Roman"/>
          <w:b/>
          <w:i/>
          <w:color w:val="0070C0"/>
          <w:sz w:val="24"/>
          <w:szCs w:val="24"/>
          <w:highlight w:val="white"/>
          <w:u w:val="single"/>
        </w:rPr>
        <w:t>Few studies exist on</w:t>
      </w:r>
      <w:r w:rsidRPr="006F01C8">
        <w:rPr>
          <w:rFonts w:ascii="Times New Roman" w:eastAsia="Times New Roman" w:hAnsi="Times New Roman" w:cs="Times New Roman"/>
          <w:color w:val="0070C0"/>
          <w:sz w:val="24"/>
          <w:szCs w:val="24"/>
          <w:highlight w:val="white"/>
        </w:rPr>
        <w:t xml:space="preserve"> KT in LMICs </w:t>
      </w:r>
      <w:r w:rsidRPr="006F01C8">
        <w:rPr>
          <w:rFonts w:ascii="Times New Roman" w:eastAsia="Times New Roman" w:hAnsi="Times New Roman" w:cs="Times New Roman"/>
          <w:b/>
          <w:i/>
          <w:color w:val="0070C0"/>
          <w:sz w:val="24"/>
          <w:szCs w:val="24"/>
          <w:highlight w:val="white"/>
          <w:u w:val="single"/>
        </w:rPr>
        <w:t xml:space="preserve">and there are </w:t>
      </w:r>
      <w:r w:rsidRPr="006F01C8">
        <w:rPr>
          <w:rFonts w:ascii="Times New Roman" w:eastAsia="Times New Roman" w:hAnsi="Times New Roman" w:cs="Times New Roman"/>
          <w:b/>
          <w:i/>
          <w:color w:val="0070C0"/>
          <w:sz w:val="24"/>
          <w:szCs w:val="24"/>
          <w:highlight w:val="white"/>
          <w:u w:val="single"/>
        </w:rPr>
        <w:lastRenderedPageBreak/>
        <w:t>inconsistencies among the available studies on</w:t>
      </w:r>
      <w:r w:rsidRPr="006F01C8">
        <w:rPr>
          <w:rFonts w:ascii="Times New Roman" w:eastAsia="Times New Roman" w:hAnsi="Times New Roman" w:cs="Times New Roman"/>
          <w:color w:val="0070C0"/>
          <w:sz w:val="24"/>
          <w:szCs w:val="24"/>
          <w:highlight w:val="white"/>
        </w:rPr>
        <w:t xml:space="preserve"> the factors identified as influencing the use of evidence [</w:t>
      </w:r>
      <w:hyperlink r:id="rId15" w:anchor="B9">
        <w:r w:rsidRPr="006F01C8">
          <w:rPr>
            <w:rFonts w:ascii="Times New Roman" w:eastAsia="Times New Roman" w:hAnsi="Times New Roman" w:cs="Times New Roman"/>
            <w:color w:val="0070C0"/>
            <w:sz w:val="24"/>
            <w:szCs w:val="24"/>
            <w:highlight w:val="white"/>
            <w:u w:val="single"/>
          </w:rPr>
          <w:t>9</w:t>
        </w:r>
      </w:hyperlink>
      <w:r w:rsidRPr="006F01C8">
        <w:rPr>
          <w:rFonts w:ascii="Times New Roman" w:eastAsia="Times New Roman" w:hAnsi="Times New Roman" w:cs="Times New Roman"/>
          <w:color w:val="0070C0"/>
          <w:sz w:val="24"/>
          <w:szCs w:val="24"/>
          <w:highlight w:val="white"/>
        </w:rPr>
        <w:t>,</w:t>
      </w:r>
      <w:hyperlink r:id="rId16" w:anchor="B10">
        <w:r w:rsidRPr="006F01C8">
          <w:rPr>
            <w:rFonts w:ascii="Times New Roman" w:eastAsia="Times New Roman" w:hAnsi="Times New Roman" w:cs="Times New Roman"/>
            <w:color w:val="0070C0"/>
            <w:sz w:val="24"/>
            <w:szCs w:val="24"/>
            <w:highlight w:val="white"/>
            <w:u w:val="single"/>
          </w:rPr>
          <w:t>10</w:t>
        </w:r>
      </w:hyperlink>
      <w:r w:rsidRPr="006F01C8">
        <w:rPr>
          <w:rFonts w:ascii="Times New Roman" w:eastAsia="Times New Roman" w:hAnsi="Times New Roman" w:cs="Times New Roman"/>
          <w:color w:val="0070C0"/>
          <w:sz w:val="24"/>
          <w:szCs w:val="24"/>
          <w:highlight w:val="white"/>
        </w:rPr>
        <w:t xml:space="preserve">]. </w:t>
      </w:r>
      <w:r w:rsidRPr="006F01C8">
        <w:rPr>
          <w:rFonts w:ascii="Times New Roman" w:eastAsia="Times New Roman" w:hAnsi="Times New Roman" w:cs="Times New Roman"/>
          <w:b/>
          <w:i/>
          <w:color w:val="0070C0"/>
          <w:sz w:val="24"/>
          <w:szCs w:val="24"/>
          <w:highlight w:val="white"/>
          <w:u w:val="single"/>
        </w:rPr>
        <w:t>As such, there is a need to understand the factors that enable or hinder</w:t>
      </w:r>
      <w:r w:rsidRPr="006F01C8">
        <w:rPr>
          <w:rFonts w:ascii="Times New Roman" w:eastAsia="Times New Roman" w:hAnsi="Times New Roman" w:cs="Times New Roman"/>
          <w:color w:val="0070C0"/>
          <w:sz w:val="24"/>
          <w:szCs w:val="24"/>
          <w:highlight w:val="white"/>
        </w:rPr>
        <w:t xml:space="preserve"> KTP work in LMICs </w:t>
      </w:r>
      <w:r w:rsidRPr="006F01C8">
        <w:rPr>
          <w:rFonts w:ascii="Times New Roman" w:eastAsia="Times New Roman" w:hAnsi="Times New Roman" w:cs="Times New Roman"/>
          <w:b/>
          <w:i/>
          <w:color w:val="0070C0"/>
          <w:sz w:val="24"/>
          <w:szCs w:val="24"/>
          <w:highlight w:val="white"/>
          <w:u w:val="single"/>
        </w:rPr>
        <w:t>in order to improve</w:t>
      </w:r>
      <w:r w:rsidRPr="006F01C8">
        <w:rPr>
          <w:rFonts w:ascii="Times New Roman" w:eastAsia="Times New Roman" w:hAnsi="Times New Roman" w:cs="Times New Roman"/>
          <w:color w:val="0070C0"/>
          <w:sz w:val="24"/>
          <w:szCs w:val="24"/>
          <w:highlight w:val="white"/>
        </w:rPr>
        <w:t xml:space="preserve"> the ongoing activities of KTPs </w:t>
      </w:r>
      <w:r w:rsidRPr="006F01C8">
        <w:rPr>
          <w:rFonts w:ascii="Times New Roman" w:eastAsia="Times New Roman" w:hAnsi="Times New Roman" w:cs="Times New Roman"/>
          <w:b/>
          <w:i/>
          <w:color w:val="0070C0"/>
          <w:sz w:val="24"/>
          <w:szCs w:val="24"/>
          <w:highlight w:val="white"/>
          <w:u w:val="single"/>
        </w:rPr>
        <w:t xml:space="preserve">and inform </w:t>
      </w:r>
      <w:r w:rsidRPr="006F01C8">
        <w:rPr>
          <w:rFonts w:ascii="Times New Roman" w:eastAsia="Times New Roman" w:hAnsi="Times New Roman" w:cs="Times New Roman"/>
          <w:color w:val="0070C0"/>
          <w:sz w:val="24"/>
          <w:szCs w:val="24"/>
          <w:highlight w:val="white"/>
        </w:rPr>
        <w:t>the experience of other growing KTPs.</w:t>
      </w:r>
    </w:p>
    <w:p w:rsidR="002546DC" w:rsidRPr="006F01C8" w:rsidRDefault="00F67F21">
      <w:pPr>
        <w:rPr>
          <w:rFonts w:ascii="Times New Roman" w:hAnsi="Times New Roman"/>
          <w:sz w:val="24"/>
          <w:szCs w:val="24"/>
        </w:rPr>
      </w:pPr>
      <w:r w:rsidRPr="006F01C8">
        <w:rPr>
          <w:rFonts w:ascii="Times New Roman" w:eastAsia="Times New Roman" w:hAnsi="Times New Roman" w:cs="Times New Roman"/>
          <w:sz w:val="24"/>
          <w:szCs w:val="24"/>
          <w:highlight w:val="white"/>
        </w:rPr>
        <w:t xml:space="preserve"> </w:t>
      </w:r>
    </w:p>
    <w:p w:rsidR="002546DC" w:rsidRDefault="00F67F21">
      <w:pPr>
        <w:rPr>
          <w:rFonts w:ascii="Times New Roman" w:eastAsia="Times New Roman" w:hAnsi="Times New Roman" w:cs="Times New Roman"/>
          <w:color w:val="7030A0"/>
          <w:sz w:val="24"/>
          <w:szCs w:val="24"/>
        </w:rPr>
      </w:pPr>
      <w:r w:rsidRPr="006F01C8">
        <w:rPr>
          <w:rFonts w:ascii="Times New Roman" w:eastAsia="Times New Roman" w:hAnsi="Times New Roman" w:cs="Times New Roman"/>
          <w:b/>
          <w:i/>
          <w:color w:val="7030A0"/>
          <w:sz w:val="24"/>
          <w:szCs w:val="24"/>
          <w:highlight w:val="white"/>
          <w:u w:val="single"/>
        </w:rPr>
        <w:t>This paper seeks to gain a better understanding of</w:t>
      </w:r>
      <w:r w:rsidRPr="006F01C8">
        <w:rPr>
          <w:rFonts w:ascii="Times New Roman" w:eastAsia="Times New Roman" w:hAnsi="Times New Roman" w:cs="Times New Roman"/>
          <w:color w:val="7030A0"/>
          <w:sz w:val="24"/>
          <w:szCs w:val="24"/>
          <w:highlight w:val="white"/>
        </w:rPr>
        <w:t xml:space="preserve"> i) the activities conducted by KTPs from LMICs to link research evidence to policy, ii) the way in which KTP leaders, policymakers, and stakeholders perceive these activities and their outputs, iii) key facilitators for supporting KTP work, as well as the challenges encountered and the lessons learned that can assist in overcoming these challenges, and iv) factors that can help to ensure the sustainability of KTPs. </w:t>
      </w:r>
      <w:r w:rsidRPr="006F01C8">
        <w:rPr>
          <w:rFonts w:ascii="Times New Roman" w:eastAsia="Times New Roman" w:hAnsi="Times New Roman" w:cs="Times New Roman"/>
          <w:b/>
          <w:i/>
          <w:color w:val="7030A0"/>
          <w:sz w:val="24"/>
          <w:szCs w:val="24"/>
          <w:highlight w:val="white"/>
          <w:u w:val="single"/>
        </w:rPr>
        <w:t>This paper solicits</w:t>
      </w:r>
      <w:r w:rsidRPr="006F01C8">
        <w:rPr>
          <w:rFonts w:ascii="Times New Roman" w:eastAsia="Times New Roman" w:hAnsi="Times New Roman" w:cs="Times New Roman"/>
          <w:color w:val="7030A0"/>
          <w:sz w:val="24"/>
          <w:szCs w:val="24"/>
          <w:highlight w:val="white"/>
        </w:rPr>
        <w:t xml:space="preserve"> the views of KTP leaders, policymakers, and stakeholders from 10 KTPs in LMICs. </w:t>
      </w:r>
      <w:r w:rsidRPr="006F01C8">
        <w:rPr>
          <w:rFonts w:ascii="Times New Roman" w:eastAsia="Times New Roman" w:hAnsi="Times New Roman" w:cs="Times New Roman"/>
          <w:b/>
          <w:i/>
          <w:color w:val="7030A0"/>
          <w:sz w:val="24"/>
          <w:szCs w:val="24"/>
          <w:highlight w:val="white"/>
          <w:u w:val="single"/>
        </w:rPr>
        <w:t>It also draws on</w:t>
      </w:r>
      <w:r w:rsidRPr="006F01C8">
        <w:rPr>
          <w:rFonts w:ascii="Times New Roman" w:eastAsia="Times New Roman" w:hAnsi="Times New Roman" w:cs="Times New Roman"/>
          <w:color w:val="7030A0"/>
          <w:sz w:val="24"/>
          <w:szCs w:val="24"/>
          <w:highlight w:val="white"/>
        </w:rPr>
        <w:t xml:space="preserve"> a document review and observation of deliberations at the International Forum on EIHP in LMICs held in Addis Ababa from August 28</w:t>
      </w:r>
      <w:r w:rsidRPr="006F01C8">
        <w:rPr>
          <w:rFonts w:ascii="Times New Roman" w:eastAsia="Times New Roman" w:hAnsi="Times New Roman" w:cs="Times New Roman"/>
          <w:color w:val="7030A0"/>
          <w:sz w:val="24"/>
          <w:szCs w:val="24"/>
          <w:highlight w:val="white"/>
          <w:vertAlign w:val="superscript"/>
        </w:rPr>
        <w:t>th</w:t>
      </w:r>
      <w:r w:rsidRPr="006F01C8">
        <w:rPr>
          <w:rFonts w:ascii="Times New Roman" w:eastAsia="Times New Roman" w:hAnsi="Times New Roman" w:cs="Times New Roman"/>
          <w:color w:val="7030A0"/>
          <w:sz w:val="24"/>
          <w:szCs w:val="24"/>
          <w:highlight w:val="white"/>
        </w:rPr>
        <w:t xml:space="preserve"> to 30</w:t>
      </w:r>
      <w:r w:rsidRPr="006F01C8">
        <w:rPr>
          <w:rFonts w:ascii="Times New Roman" w:eastAsia="Times New Roman" w:hAnsi="Times New Roman" w:cs="Times New Roman"/>
          <w:color w:val="7030A0"/>
          <w:sz w:val="24"/>
          <w:szCs w:val="24"/>
          <w:highlight w:val="white"/>
          <w:vertAlign w:val="superscript"/>
        </w:rPr>
        <w:t>th</w:t>
      </w:r>
      <w:r w:rsidRPr="006F01C8">
        <w:rPr>
          <w:rFonts w:ascii="Times New Roman" w:eastAsia="Times New Roman" w:hAnsi="Times New Roman" w:cs="Times New Roman"/>
          <w:color w:val="7030A0"/>
          <w:sz w:val="24"/>
          <w:szCs w:val="24"/>
          <w:highlight w:val="white"/>
        </w:rPr>
        <w:t xml:space="preserve"> 2012, which was hosted by the Ethiopian Health and Nutrition Research Institute (EHNRI), and organized by EVIPNet. The International Forum brought together more than 137 KTP team members, policymakers, stakeholders, and researchers from 25 countries to share their experiences on EIHP and identify opportunities for improving EIHP in LMICs.</w:t>
      </w:r>
    </w:p>
    <w:p w:rsidR="00CF0003" w:rsidRDefault="00CF0003">
      <w:pPr>
        <w:rPr>
          <w:rFonts w:ascii="Times New Roman" w:eastAsia="Times New Roman" w:hAnsi="Times New Roman" w:cs="Times New Roman"/>
          <w:color w:val="7030A0"/>
          <w:sz w:val="24"/>
          <w:szCs w:val="24"/>
        </w:rPr>
      </w:pPr>
    </w:p>
    <w:p w:rsidR="00CF0003" w:rsidRPr="006F01C8" w:rsidRDefault="00CF0003" w:rsidP="00CF0003">
      <w:pPr>
        <w:spacing w:after="240"/>
        <w:rPr>
          <w:rFonts w:ascii="Times New Roman" w:eastAsia="Times New Roman" w:hAnsi="Times New Roman" w:cs="Times New Roman"/>
          <w:sz w:val="24"/>
        </w:rPr>
      </w:pPr>
      <w:r>
        <w:rPr>
          <w:rFonts w:ascii="Times New Roman" w:eastAsia="Times New Roman" w:hAnsi="Times New Roman" w:cs="Times New Roman"/>
          <w:sz w:val="24"/>
        </w:rPr>
        <w:t xml:space="preserve">Finally, note that these organizational schemes are not universal. In some areas, fields, </w:t>
      </w:r>
      <w:r w:rsidR="00354C65">
        <w:rPr>
          <w:rFonts w:ascii="Times New Roman" w:eastAsia="Times New Roman" w:hAnsi="Times New Roman" w:cs="Times New Roman"/>
          <w:sz w:val="24"/>
        </w:rPr>
        <w:t xml:space="preserve">and </w:t>
      </w:r>
      <w:r>
        <w:rPr>
          <w:rFonts w:ascii="Times New Roman" w:eastAsia="Times New Roman" w:hAnsi="Times New Roman" w:cs="Times New Roman"/>
          <w:sz w:val="24"/>
        </w:rPr>
        <w:t xml:space="preserve">disciplines you’ll find different styles (e.g., </w:t>
      </w:r>
      <w:r w:rsidR="00354C65">
        <w:rPr>
          <w:rFonts w:ascii="Times New Roman" w:eastAsia="Times New Roman" w:hAnsi="Times New Roman" w:cs="Times New Roman"/>
          <w:sz w:val="24"/>
        </w:rPr>
        <w:t xml:space="preserve">the purpose might follow the background in a typical abstract). This should emphasize to us the importance of checking your specific area carefully!  </w:t>
      </w:r>
    </w:p>
    <w:p w:rsidR="00CF0003" w:rsidRDefault="00CF0003">
      <w:pPr>
        <w:rPr>
          <w:rFonts w:ascii="Times New Roman" w:eastAsia="Times New Roman" w:hAnsi="Times New Roman" w:cs="Times New Roman"/>
          <w:color w:val="7030A0"/>
          <w:sz w:val="24"/>
          <w:szCs w:val="24"/>
        </w:rPr>
      </w:pPr>
    </w:p>
    <w:p w:rsidR="00CF0003" w:rsidRPr="00354C65" w:rsidRDefault="00354C65">
      <w:pPr>
        <w:rPr>
          <w:rFonts w:ascii="Times New Roman" w:hAnsi="Times New Roman"/>
        </w:rPr>
      </w:pPr>
      <w:r w:rsidRPr="00354C65">
        <w:rPr>
          <w:rFonts w:ascii="Times New Roman" w:eastAsia="Times New Roman" w:hAnsi="Times New Roman" w:cs="Times New Roman"/>
          <w:color w:val="auto"/>
          <w:sz w:val="24"/>
          <w:szCs w:val="24"/>
        </w:rPr>
        <w:t>(Following are</w:t>
      </w:r>
      <w:r>
        <w:rPr>
          <w:rFonts w:ascii="Times New Roman" w:hAnsi="Times New Roman"/>
        </w:rPr>
        <w:t xml:space="preserve"> details from the original handout—ask us for details if you’re curious.)</w:t>
      </w:r>
      <w:r w:rsidRPr="00354C65">
        <w:rPr>
          <w:rFonts w:ascii="Times New Roman" w:hAnsi="Times New Roman"/>
        </w:rPr>
        <w:t xml:space="preserve"> </w:t>
      </w:r>
    </w:p>
    <w:p w:rsidR="002546DC" w:rsidRPr="006F01C8" w:rsidRDefault="00F67F21">
      <w:pPr>
        <w:rPr>
          <w:rFonts w:ascii="Times New Roman" w:hAnsi="Times New Roman"/>
        </w:rPr>
      </w:pPr>
      <w:bookmarkStart w:id="0" w:name="_GoBack"/>
      <w:bookmarkEnd w:id="0"/>
      <w:r w:rsidRPr="006F01C8">
        <w:rPr>
          <w:rFonts w:ascii="Times New Roman" w:hAnsi="Times New Roman"/>
        </w:rPr>
        <w:t xml:space="preserve"> </w:t>
      </w:r>
    </w:p>
    <w:p w:rsidR="002546DC" w:rsidRPr="006F01C8" w:rsidRDefault="002546DC">
      <w:pPr>
        <w:pBdr>
          <w:top w:val="single" w:sz="4" w:space="1" w:color="auto"/>
        </w:pBdr>
        <w:rPr>
          <w:rFonts w:ascii="Times New Roman" w:hAnsi="Times New Roman"/>
        </w:rPr>
      </w:pPr>
    </w:p>
    <w:p w:rsidR="002546DC" w:rsidRPr="006F01C8" w:rsidRDefault="002546DC">
      <w:pPr>
        <w:rPr>
          <w:rFonts w:ascii="Times New Roman" w:hAnsi="Times New Roman"/>
        </w:rPr>
      </w:pPr>
    </w:p>
    <w:p w:rsidR="002546DC" w:rsidRPr="006F01C8" w:rsidRDefault="00F67F21">
      <w:pPr>
        <w:rPr>
          <w:rFonts w:ascii="Times New Roman" w:hAnsi="Times New Roman"/>
          <w:lang w:eastAsia="ja-JP"/>
        </w:rPr>
      </w:pPr>
      <w:r w:rsidRPr="006F01C8">
        <w:rPr>
          <w:rFonts w:ascii="ＭＳ 明朝" w:hAnsi="ＭＳ 明朝" w:cs="ＭＳ 明朝"/>
          <w:sz w:val="24"/>
          <w:lang w:eastAsia="ja-JP"/>
        </w:rPr>
        <w:t>「理系たまごシリーズ３　理系英語のライティング」</w:t>
      </w:r>
      <w:r w:rsidRPr="006F01C8">
        <w:rPr>
          <w:rFonts w:ascii="Times New Roman" w:eastAsia="Times New Roman" w:hAnsi="Times New Roman" w:cs="Times New Roman"/>
          <w:sz w:val="24"/>
          <w:lang w:eastAsia="ja-JP"/>
        </w:rPr>
        <w:t xml:space="preserve"> p. 35-48</w:t>
      </w:r>
    </w:p>
    <w:p w:rsidR="002546DC" w:rsidRPr="006F01C8" w:rsidRDefault="00F67F21">
      <w:pPr>
        <w:rPr>
          <w:rFonts w:ascii="Times New Roman" w:hAnsi="Times New Roman"/>
        </w:rPr>
      </w:pPr>
      <w:r w:rsidRPr="006F01C8">
        <w:rPr>
          <w:rFonts w:ascii="Times New Roman" w:eastAsia="Times New Roman" w:hAnsi="Times New Roman" w:cs="Times New Roman"/>
          <w:sz w:val="24"/>
          <w:lang w:eastAsia="ja-JP"/>
        </w:rPr>
        <w:t xml:space="preserve">        </w:t>
      </w:r>
      <w:r w:rsidRPr="006F01C8">
        <w:rPr>
          <w:rFonts w:ascii="Times New Roman" w:eastAsia="Times New Roman" w:hAnsi="Times New Roman" w:cs="Times New Roman"/>
          <w:sz w:val="24"/>
          <w:lang w:eastAsia="ja-JP"/>
        </w:rPr>
        <w:tab/>
      </w:r>
      <w:r w:rsidRPr="006F01C8">
        <w:rPr>
          <w:rFonts w:ascii="Times New Roman" w:eastAsia="Times New Roman" w:hAnsi="Times New Roman" w:cs="Times New Roman"/>
          <w:b/>
          <w:color w:val="FF0000"/>
          <w:sz w:val="24"/>
        </w:rPr>
        <w:t>A</w:t>
      </w:r>
      <w:r w:rsidRPr="006F01C8">
        <w:rPr>
          <w:rFonts w:ascii="ＭＳ 明朝" w:hAnsi="ＭＳ 明朝" w:cs="ＭＳ 明朝"/>
          <w:b/>
          <w:color w:val="FF0000"/>
          <w:sz w:val="24"/>
        </w:rPr>
        <w:t>目的</w:t>
      </w:r>
      <w:r w:rsidRPr="006F01C8">
        <w:rPr>
          <w:rFonts w:ascii="Times New Roman" w:eastAsia="Times New Roman" w:hAnsi="Times New Roman" w:cs="Times New Roman"/>
          <w:b/>
          <w:color w:val="FF0000"/>
          <w:sz w:val="24"/>
        </w:rPr>
        <w:t xml:space="preserve">: Purpose    </w:t>
      </w:r>
      <w:r w:rsidRPr="006F01C8">
        <w:rPr>
          <w:rFonts w:ascii="Times New Roman" w:eastAsia="Times New Roman" w:hAnsi="Times New Roman" w:cs="Times New Roman"/>
          <w:b/>
          <w:color w:val="FF0000"/>
          <w:sz w:val="24"/>
        </w:rPr>
        <w:tab/>
        <w:t>abs1</w:t>
      </w:r>
    </w:p>
    <w:p w:rsidR="002546DC" w:rsidRPr="006F01C8" w:rsidRDefault="00F67F21">
      <w:pPr>
        <w:rPr>
          <w:rFonts w:ascii="Times New Roman" w:hAnsi="Times New Roman"/>
        </w:rPr>
      </w:pPr>
      <w:r w:rsidRPr="006F01C8">
        <w:rPr>
          <w:rFonts w:ascii="Times New Roman" w:eastAsia="Times New Roman" w:hAnsi="Times New Roman" w:cs="Times New Roman"/>
          <w:b/>
          <w:sz w:val="24"/>
        </w:rPr>
        <w:t xml:space="preserve">        </w:t>
      </w:r>
      <w:r w:rsidRPr="006F01C8">
        <w:rPr>
          <w:rFonts w:ascii="Times New Roman" w:eastAsia="Times New Roman" w:hAnsi="Times New Roman" w:cs="Times New Roman"/>
          <w:b/>
          <w:sz w:val="24"/>
        </w:rPr>
        <w:tab/>
      </w:r>
      <w:r w:rsidRPr="006F01C8">
        <w:rPr>
          <w:rFonts w:ascii="ＭＳ 明朝" w:hAnsi="ＭＳ 明朝" w:cs="ＭＳ 明朝"/>
          <w:b/>
          <w:color w:val="00B050"/>
          <w:sz w:val="24"/>
        </w:rPr>
        <w:t>Ａ範囲</w:t>
      </w:r>
      <w:r w:rsidRPr="006F01C8">
        <w:rPr>
          <w:rFonts w:ascii="Times New Roman" w:eastAsia="Times New Roman" w:hAnsi="Times New Roman" w:cs="Times New Roman"/>
          <w:b/>
          <w:color w:val="00B050"/>
          <w:sz w:val="24"/>
        </w:rPr>
        <w:t xml:space="preserve">: Scope                   </w:t>
      </w:r>
      <w:r w:rsidRPr="006F01C8">
        <w:rPr>
          <w:rFonts w:ascii="Times New Roman" w:eastAsia="Times New Roman" w:hAnsi="Times New Roman" w:cs="Times New Roman"/>
          <w:b/>
          <w:color w:val="00B050"/>
          <w:sz w:val="24"/>
        </w:rPr>
        <w:tab/>
        <w:t>abs2</w:t>
      </w:r>
    </w:p>
    <w:p w:rsidR="002546DC" w:rsidRPr="006F01C8" w:rsidRDefault="00F67F21">
      <w:pPr>
        <w:rPr>
          <w:rFonts w:ascii="Times New Roman" w:hAnsi="Times New Roman"/>
        </w:rPr>
      </w:pPr>
      <w:r w:rsidRPr="006F01C8">
        <w:rPr>
          <w:rFonts w:ascii="Times New Roman" w:eastAsia="Times New Roman" w:hAnsi="Times New Roman" w:cs="Times New Roman"/>
          <w:b/>
          <w:sz w:val="24"/>
        </w:rPr>
        <w:t xml:space="preserve">        </w:t>
      </w:r>
      <w:r w:rsidRPr="006F01C8">
        <w:rPr>
          <w:rFonts w:ascii="Times New Roman" w:eastAsia="Times New Roman" w:hAnsi="Times New Roman" w:cs="Times New Roman"/>
          <w:b/>
          <w:sz w:val="24"/>
        </w:rPr>
        <w:tab/>
      </w:r>
      <w:r w:rsidRPr="006F01C8">
        <w:rPr>
          <w:rFonts w:ascii="ＭＳ 明朝" w:hAnsi="ＭＳ 明朝" w:cs="ＭＳ 明朝"/>
          <w:b/>
          <w:color w:val="0070C0"/>
          <w:sz w:val="24"/>
        </w:rPr>
        <w:t>Ａ方法</w:t>
      </w:r>
      <w:r w:rsidRPr="006F01C8">
        <w:rPr>
          <w:rFonts w:ascii="Times New Roman" w:eastAsia="Times New Roman" w:hAnsi="Times New Roman" w:cs="Times New Roman"/>
          <w:b/>
          <w:color w:val="0070C0"/>
          <w:sz w:val="24"/>
        </w:rPr>
        <w:t xml:space="preserve">: Method                </w:t>
      </w:r>
      <w:r w:rsidRPr="006F01C8">
        <w:rPr>
          <w:rFonts w:ascii="Times New Roman" w:eastAsia="Times New Roman" w:hAnsi="Times New Roman" w:cs="Times New Roman"/>
          <w:b/>
          <w:color w:val="0070C0"/>
          <w:sz w:val="24"/>
        </w:rPr>
        <w:tab/>
        <w:t>abs3</w:t>
      </w:r>
    </w:p>
    <w:p w:rsidR="002546DC" w:rsidRPr="006F01C8" w:rsidRDefault="00F67F21">
      <w:pPr>
        <w:rPr>
          <w:rFonts w:ascii="Times New Roman" w:hAnsi="Times New Roman"/>
        </w:rPr>
      </w:pPr>
      <w:r w:rsidRPr="006F01C8">
        <w:rPr>
          <w:rFonts w:ascii="Times New Roman" w:eastAsia="Times New Roman" w:hAnsi="Times New Roman" w:cs="Times New Roman"/>
          <w:b/>
          <w:sz w:val="24"/>
        </w:rPr>
        <w:t xml:space="preserve">        </w:t>
      </w:r>
      <w:r w:rsidRPr="006F01C8">
        <w:rPr>
          <w:rFonts w:ascii="Times New Roman" w:eastAsia="Times New Roman" w:hAnsi="Times New Roman" w:cs="Times New Roman"/>
          <w:b/>
          <w:sz w:val="24"/>
        </w:rPr>
        <w:tab/>
      </w:r>
      <w:r w:rsidRPr="006F01C8">
        <w:rPr>
          <w:rFonts w:ascii="ＭＳ 明朝" w:hAnsi="ＭＳ 明朝" w:cs="ＭＳ 明朝"/>
          <w:b/>
          <w:color w:val="7030A0"/>
          <w:sz w:val="24"/>
        </w:rPr>
        <w:t>Ａ結果</w:t>
      </w:r>
      <w:r w:rsidRPr="006F01C8">
        <w:rPr>
          <w:rFonts w:ascii="Times New Roman" w:eastAsia="Times New Roman" w:hAnsi="Times New Roman" w:cs="Times New Roman"/>
          <w:b/>
          <w:color w:val="7030A0"/>
          <w:sz w:val="24"/>
        </w:rPr>
        <w:t xml:space="preserve">: Results                 </w:t>
      </w:r>
      <w:r w:rsidRPr="006F01C8">
        <w:rPr>
          <w:rFonts w:ascii="Times New Roman" w:eastAsia="Times New Roman" w:hAnsi="Times New Roman" w:cs="Times New Roman"/>
          <w:b/>
          <w:color w:val="7030A0"/>
          <w:sz w:val="24"/>
        </w:rPr>
        <w:tab/>
        <w:t>abs4</w:t>
      </w:r>
    </w:p>
    <w:p w:rsidR="002546DC" w:rsidRPr="006F01C8" w:rsidRDefault="00F67F21">
      <w:pPr>
        <w:rPr>
          <w:rFonts w:ascii="Times New Roman" w:hAnsi="Times New Roman"/>
        </w:rPr>
      </w:pPr>
      <w:r w:rsidRPr="006F01C8">
        <w:rPr>
          <w:rFonts w:ascii="Times New Roman" w:eastAsia="Times New Roman" w:hAnsi="Times New Roman" w:cs="Times New Roman"/>
          <w:b/>
          <w:sz w:val="24"/>
        </w:rPr>
        <w:t xml:space="preserve">        </w:t>
      </w:r>
      <w:r w:rsidRPr="006F01C8">
        <w:rPr>
          <w:rFonts w:ascii="Times New Roman" w:eastAsia="Times New Roman" w:hAnsi="Times New Roman" w:cs="Times New Roman"/>
          <w:b/>
          <w:sz w:val="24"/>
        </w:rPr>
        <w:tab/>
      </w:r>
      <w:r w:rsidRPr="006F01C8">
        <w:rPr>
          <w:rFonts w:ascii="ＭＳ 明朝" w:hAnsi="ＭＳ 明朝" w:cs="ＭＳ 明朝"/>
          <w:b/>
          <w:color w:val="C00000"/>
          <w:sz w:val="24"/>
        </w:rPr>
        <w:t>Ａ結論</w:t>
      </w:r>
      <w:r w:rsidRPr="006F01C8">
        <w:rPr>
          <w:rFonts w:ascii="Times New Roman" w:eastAsia="Times New Roman" w:hAnsi="Times New Roman" w:cs="Times New Roman"/>
          <w:b/>
          <w:color w:val="C00000"/>
          <w:sz w:val="24"/>
        </w:rPr>
        <w:t>: Conclusion  abs5</w:t>
      </w:r>
    </w:p>
    <w:p w:rsidR="002546DC" w:rsidRPr="006F01C8" w:rsidRDefault="00F67F21">
      <w:pPr>
        <w:rPr>
          <w:rFonts w:ascii="Times New Roman" w:hAnsi="Times New Roman"/>
        </w:rPr>
      </w:pPr>
      <w:r w:rsidRPr="006F01C8">
        <w:rPr>
          <w:rFonts w:ascii="Times New Roman" w:eastAsia="Times New Roman" w:hAnsi="Times New Roman" w:cs="Times New Roman"/>
          <w:sz w:val="24"/>
        </w:rPr>
        <w:t>(In biosciences, the order is usually Scope (Background) then Purpose.  In medical sciences, structured abstracts are often used.)</w:t>
      </w:r>
    </w:p>
    <w:p w:rsidR="002546DC" w:rsidRPr="006F01C8" w:rsidRDefault="00F67F21">
      <w:pPr>
        <w:rPr>
          <w:rFonts w:ascii="Times New Roman" w:hAnsi="Times New Roman"/>
        </w:rPr>
      </w:pPr>
      <w:r w:rsidRPr="006F01C8">
        <w:rPr>
          <w:rFonts w:ascii="Times New Roman" w:eastAsia="Times New Roman" w:hAnsi="Times New Roman" w:cs="Times New Roman"/>
          <w:sz w:val="24"/>
        </w:rPr>
        <w:t xml:space="preserve"> </w:t>
      </w:r>
    </w:p>
    <w:p w:rsidR="002546DC" w:rsidRPr="006F01C8" w:rsidRDefault="00F67F21">
      <w:pPr>
        <w:rPr>
          <w:rFonts w:ascii="Times New Roman" w:hAnsi="Times New Roman"/>
        </w:rPr>
      </w:pPr>
      <w:r w:rsidRPr="006F01C8">
        <w:rPr>
          <w:rFonts w:ascii="ＭＳ 明朝" w:hAnsi="ＭＳ 明朝" w:cs="ＭＳ 明朝"/>
          <w:sz w:val="24"/>
        </w:rPr>
        <w:t>「理系たまごシリーズ３　理系英語のライティング」</w:t>
      </w:r>
      <w:r w:rsidRPr="006F01C8">
        <w:rPr>
          <w:rFonts w:ascii="Times New Roman" w:eastAsia="Times New Roman" w:hAnsi="Times New Roman" w:cs="Times New Roman"/>
          <w:sz w:val="24"/>
        </w:rPr>
        <w:t xml:space="preserve"> p. 50-79</w:t>
      </w:r>
    </w:p>
    <w:p w:rsidR="002546DC" w:rsidRPr="006F01C8" w:rsidRDefault="00F67F21">
      <w:pPr>
        <w:ind w:firstLine="560"/>
        <w:rPr>
          <w:rFonts w:ascii="Times New Roman" w:hAnsi="Times New Roman"/>
        </w:rPr>
      </w:pPr>
      <w:r w:rsidRPr="006F01C8">
        <w:rPr>
          <w:rFonts w:ascii="Times New Roman" w:eastAsia="Times New Roman" w:hAnsi="Times New Roman" w:cs="Times New Roman"/>
          <w:color w:val="FF0000"/>
          <w:sz w:val="24"/>
        </w:rPr>
        <w:t>I</w:t>
      </w:r>
      <w:r w:rsidRPr="006F01C8">
        <w:rPr>
          <w:rFonts w:ascii="ＭＳ 明朝" w:hAnsi="ＭＳ 明朝" w:cs="ＭＳ 明朝"/>
          <w:color w:val="FF0000"/>
          <w:sz w:val="24"/>
        </w:rPr>
        <w:t>背景</w:t>
      </w:r>
      <w:r w:rsidRPr="006F01C8">
        <w:rPr>
          <w:rFonts w:ascii="Times New Roman" w:eastAsia="Times New Roman" w:hAnsi="Times New Roman" w:cs="Times New Roman"/>
          <w:color w:val="FF0000"/>
          <w:sz w:val="24"/>
        </w:rPr>
        <w:t xml:space="preserve">  Background </w:t>
      </w:r>
      <w:r w:rsidRPr="006F01C8">
        <w:rPr>
          <w:rFonts w:ascii="Times New Roman" w:eastAsia="Times New Roman" w:hAnsi="Times New Roman" w:cs="Times New Roman"/>
          <w:color w:val="FF0000"/>
          <w:sz w:val="24"/>
        </w:rPr>
        <w:tab/>
        <w:t xml:space="preserve">int1 </w:t>
      </w:r>
      <w:r w:rsidRPr="006F01C8">
        <w:rPr>
          <w:rFonts w:ascii="ＭＳ 明朝" w:hAnsi="ＭＳ 明朝" w:cs="ＭＳ 明朝"/>
          <w:color w:val="FF0000"/>
          <w:sz w:val="24"/>
        </w:rPr>
        <w:t>自分の研究分野の重要性を証明するムーブ</w:t>
      </w:r>
    </w:p>
    <w:p w:rsidR="002546DC" w:rsidRPr="006F01C8" w:rsidRDefault="00F67F21">
      <w:pPr>
        <w:ind w:firstLine="560"/>
        <w:rPr>
          <w:rFonts w:ascii="Times New Roman" w:hAnsi="Times New Roman"/>
        </w:rPr>
      </w:pPr>
      <w:r w:rsidRPr="006F01C8">
        <w:rPr>
          <w:rFonts w:ascii="Times New Roman" w:eastAsia="Times New Roman" w:hAnsi="Times New Roman" w:cs="Times New Roman"/>
          <w:color w:val="00B050"/>
          <w:sz w:val="24"/>
        </w:rPr>
        <w:t>I</w:t>
      </w:r>
      <w:r w:rsidRPr="006F01C8">
        <w:rPr>
          <w:rFonts w:ascii="ＭＳ 明朝" w:hAnsi="ＭＳ 明朝" w:cs="ＭＳ 明朝"/>
          <w:color w:val="00B050"/>
          <w:sz w:val="24"/>
        </w:rPr>
        <w:t>先研</w:t>
      </w:r>
      <w:r w:rsidRPr="006F01C8">
        <w:rPr>
          <w:rFonts w:ascii="Times New Roman" w:eastAsia="Times New Roman" w:hAnsi="Times New Roman" w:cs="Times New Roman"/>
          <w:color w:val="00B050"/>
          <w:sz w:val="24"/>
        </w:rPr>
        <w:t xml:space="preserve">  Previous research int2 </w:t>
      </w:r>
      <w:r w:rsidRPr="006F01C8">
        <w:rPr>
          <w:rFonts w:ascii="ＭＳ 明朝" w:hAnsi="ＭＳ 明朝" w:cs="ＭＳ 明朝"/>
          <w:color w:val="00B050"/>
          <w:sz w:val="24"/>
        </w:rPr>
        <w:t>自分の研究分野の先行研究を紹介するムーブ</w:t>
      </w:r>
    </w:p>
    <w:p w:rsidR="002546DC" w:rsidRPr="006F01C8" w:rsidRDefault="00F67F21">
      <w:pPr>
        <w:ind w:firstLine="560"/>
        <w:rPr>
          <w:rFonts w:ascii="Times New Roman" w:hAnsi="Times New Roman"/>
          <w:lang w:eastAsia="ja-JP"/>
        </w:rPr>
      </w:pPr>
      <w:r w:rsidRPr="006F01C8">
        <w:rPr>
          <w:rFonts w:ascii="Times New Roman" w:eastAsia="Times New Roman" w:hAnsi="Times New Roman" w:cs="Times New Roman"/>
          <w:color w:val="0070C0"/>
          <w:sz w:val="24"/>
          <w:lang w:eastAsia="ja-JP"/>
        </w:rPr>
        <w:t>I</w:t>
      </w:r>
      <w:r w:rsidRPr="006F01C8">
        <w:rPr>
          <w:rFonts w:ascii="ＭＳ 明朝" w:hAnsi="ＭＳ 明朝" w:cs="ＭＳ 明朝"/>
          <w:color w:val="0070C0"/>
          <w:sz w:val="24"/>
          <w:lang w:eastAsia="ja-JP"/>
        </w:rPr>
        <w:t>隙間</w:t>
      </w:r>
      <w:r w:rsidRPr="006F01C8">
        <w:rPr>
          <w:rFonts w:ascii="Times New Roman" w:eastAsia="Times New Roman" w:hAnsi="Times New Roman" w:cs="Times New Roman"/>
          <w:color w:val="0070C0"/>
          <w:sz w:val="24"/>
          <w:lang w:eastAsia="ja-JP"/>
        </w:rPr>
        <w:t xml:space="preserve">  Gap        </w:t>
      </w:r>
      <w:r w:rsidRPr="006F01C8">
        <w:rPr>
          <w:rFonts w:ascii="Times New Roman" w:eastAsia="Times New Roman" w:hAnsi="Times New Roman" w:cs="Times New Roman"/>
          <w:color w:val="0070C0"/>
          <w:sz w:val="24"/>
          <w:lang w:eastAsia="ja-JP"/>
        </w:rPr>
        <w:tab/>
        <w:t xml:space="preserve">int3 </w:t>
      </w:r>
      <w:r w:rsidRPr="006F01C8">
        <w:rPr>
          <w:rFonts w:ascii="ＭＳ 明朝" w:hAnsi="ＭＳ 明朝" w:cs="ＭＳ 明朝"/>
          <w:color w:val="0070C0"/>
          <w:sz w:val="24"/>
          <w:lang w:eastAsia="ja-JP"/>
        </w:rPr>
        <w:t>更に研究を進める必要性を明らかにするムーブ</w:t>
      </w:r>
    </w:p>
    <w:p w:rsidR="002546DC" w:rsidRPr="006F01C8" w:rsidRDefault="00F67F21">
      <w:pPr>
        <w:ind w:firstLine="560"/>
        <w:rPr>
          <w:rFonts w:ascii="Times New Roman" w:hAnsi="Times New Roman"/>
          <w:lang w:eastAsia="ja-JP"/>
        </w:rPr>
      </w:pPr>
      <w:r w:rsidRPr="006F01C8">
        <w:rPr>
          <w:rFonts w:ascii="Times New Roman" w:eastAsia="Times New Roman" w:hAnsi="Times New Roman" w:cs="Times New Roman"/>
          <w:color w:val="7030A0"/>
          <w:sz w:val="24"/>
          <w:lang w:eastAsia="ja-JP"/>
        </w:rPr>
        <w:lastRenderedPageBreak/>
        <w:t>I</w:t>
      </w:r>
      <w:r w:rsidRPr="006F01C8">
        <w:rPr>
          <w:rFonts w:ascii="ＭＳ 明朝" w:hAnsi="ＭＳ 明朝" w:cs="ＭＳ 明朝"/>
          <w:color w:val="7030A0"/>
          <w:sz w:val="24"/>
          <w:lang w:eastAsia="ja-JP"/>
        </w:rPr>
        <w:t>自研</w:t>
      </w:r>
      <w:r w:rsidRPr="006F01C8">
        <w:rPr>
          <w:rFonts w:ascii="Times New Roman" w:eastAsia="Times New Roman" w:hAnsi="Times New Roman" w:cs="Times New Roman"/>
          <w:color w:val="7030A0"/>
          <w:sz w:val="24"/>
          <w:lang w:eastAsia="ja-JP"/>
        </w:rPr>
        <w:t xml:space="preserve">  Current research  int4 </w:t>
      </w:r>
      <w:r w:rsidRPr="006F01C8">
        <w:rPr>
          <w:rFonts w:ascii="ＭＳ 明朝" w:hAnsi="ＭＳ 明朝" w:cs="ＭＳ 明朝"/>
          <w:color w:val="7030A0"/>
          <w:sz w:val="24"/>
          <w:lang w:eastAsia="ja-JP"/>
        </w:rPr>
        <w:t>自分の研究で行ったことを示すムーブ</w:t>
      </w:r>
    </w:p>
    <w:p w:rsidR="002546DC" w:rsidRPr="006F01C8" w:rsidRDefault="00F67F21">
      <w:pPr>
        <w:rPr>
          <w:rFonts w:ascii="Times New Roman" w:hAnsi="Times New Roman"/>
          <w:lang w:eastAsia="ja-JP"/>
        </w:rPr>
      </w:pPr>
      <w:r w:rsidRPr="006F01C8">
        <w:rPr>
          <w:rFonts w:ascii="Times New Roman" w:eastAsia="Times New Roman" w:hAnsi="Times New Roman" w:cs="Times New Roman"/>
          <w:sz w:val="24"/>
          <w:lang w:eastAsia="ja-JP"/>
        </w:rPr>
        <w:t xml:space="preserve"> </w:t>
      </w:r>
    </w:p>
    <w:p w:rsidR="002546DC" w:rsidRPr="006F01C8" w:rsidRDefault="00F67F21">
      <w:pPr>
        <w:rPr>
          <w:rFonts w:ascii="Times New Roman" w:hAnsi="Times New Roman"/>
          <w:lang w:eastAsia="ja-JP"/>
        </w:rPr>
      </w:pPr>
      <w:r w:rsidRPr="006F01C8">
        <w:rPr>
          <w:rFonts w:ascii="ＭＳ 明朝" w:hAnsi="ＭＳ 明朝" w:cs="ＭＳ 明朝"/>
          <w:sz w:val="24"/>
          <w:lang w:eastAsia="ja-JP"/>
        </w:rPr>
        <w:t>「理系たまごシリーズ３　理系英語のライティング」</w:t>
      </w:r>
      <w:r w:rsidRPr="006F01C8">
        <w:rPr>
          <w:rFonts w:ascii="Times New Roman" w:eastAsia="Times New Roman" w:hAnsi="Times New Roman" w:cs="Times New Roman"/>
          <w:sz w:val="24"/>
          <w:lang w:eastAsia="ja-JP"/>
        </w:rPr>
        <w:t xml:space="preserve"> p. 82-93</w:t>
      </w:r>
    </w:p>
    <w:p w:rsidR="002546DC" w:rsidRPr="006F01C8" w:rsidRDefault="00F67F21">
      <w:pPr>
        <w:ind w:firstLine="560"/>
        <w:rPr>
          <w:rFonts w:ascii="Times New Roman" w:hAnsi="Times New Roman"/>
          <w:lang w:eastAsia="ja-JP"/>
        </w:rPr>
      </w:pPr>
      <w:r w:rsidRPr="006F01C8">
        <w:rPr>
          <w:rFonts w:ascii="Times New Roman" w:eastAsia="Times New Roman" w:hAnsi="Times New Roman" w:cs="Times New Roman"/>
          <w:color w:val="FF0000"/>
          <w:sz w:val="24"/>
          <w:lang w:eastAsia="ja-JP"/>
        </w:rPr>
        <w:t>M</w:t>
      </w:r>
      <w:r w:rsidRPr="006F01C8">
        <w:rPr>
          <w:rFonts w:ascii="ＭＳ 明朝" w:hAnsi="ＭＳ 明朝" w:cs="ＭＳ 明朝"/>
          <w:color w:val="FF0000"/>
          <w:sz w:val="24"/>
          <w:lang w:eastAsia="ja-JP"/>
        </w:rPr>
        <w:t>準備</w:t>
      </w:r>
      <w:r w:rsidRPr="006F01C8">
        <w:rPr>
          <w:rFonts w:ascii="Times New Roman" w:eastAsia="Times New Roman" w:hAnsi="Times New Roman" w:cs="Times New Roman"/>
          <w:color w:val="FF0000"/>
          <w:sz w:val="24"/>
          <w:lang w:eastAsia="ja-JP"/>
        </w:rPr>
        <w:t xml:space="preserve"> Preparation</w:t>
      </w:r>
      <w:r w:rsidRPr="006F01C8">
        <w:rPr>
          <w:rFonts w:ascii="ＭＳ 明朝" w:hAnsi="ＭＳ 明朝" w:cs="ＭＳ 明朝"/>
          <w:color w:val="FF0000"/>
          <w:sz w:val="24"/>
          <w:lang w:eastAsia="ja-JP"/>
        </w:rPr>
        <w:t xml:space="preserve">　</w:t>
      </w:r>
      <w:r w:rsidRPr="006F01C8">
        <w:rPr>
          <w:rFonts w:ascii="Times New Roman" w:eastAsia="Times New Roman" w:hAnsi="Times New Roman" w:cs="Times New Roman"/>
          <w:color w:val="FF0000"/>
          <w:sz w:val="24"/>
          <w:lang w:eastAsia="ja-JP"/>
        </w:rPr>
        <w:t xml:space="preserve">exp1 </w:t>
      </w:r>
      <w:r w:rsidRPr="006F01C8">
        <w:rPr>
          <w:rFonts w:ascii="ＭＳ 明朝" w:hAnsi="ＭＳ 明朝" w:cs="ＭＳ 明朝"/>
          <w:color w:val="FF0000"/>
          <w:sz w:val="24"/>
          <w:lang w:eastAsia="ja-JP"/>
        </w:rPr>
        <w:t>研究用サンプルをどのように準備したかを示すムーブ</w:t>
      </w:r>
    </w:p>
    <w:p w:rsidR="002546DC" w:rsidRPr="006F01C8" w:rsidRDefault="00F67F21">
      <w:pPr>
        <w:ind w:firstLine="560"/>
        <w:rPr>
          <w:rFonts w:ascii="Times New Roman" w:hAnsi="Times New Roman"/>
          <w:lang w:eastAsia="ja-JP"/>
        </w:rPr>
      </w:pPr>
      <w:r w:rsidRPr="006F01C8">
        <w:rPr>
          <w:rFonts w:ascii="Times New Roman" w:eastAsia="Times New Roman" w:hAnsi="Times New Roman" w:cs="Times New Roman"/>
          <w:color w:val="00B050"/>
          <w:sz w:val="24"/>
          <w:lang w:eastAsia="ja-JP"/>
        </w:rPr>
        <w:t>M</w:t>
      </w:r>
      <w:r w:rsidRPr="006F01C8">
        <w:rPr>
          <w:rFonts w:ascii="ＭＳ 明朝" w:hAnsi="ＭＳ 明朝" w:cs="ＭＳ 明朝"/>
          <w:color w:val="00B050"/>
          <w:sz w:val="24"/>
          <w:lang w:eastAsia="ja-JP"/>
        </w:rPr>
        <w:t>行動</w:t>
      </w:r>
      <w:r w:rsidRPr="006F01C8">
        <w:rPr>
          <w:rFonts w:ascii="Times New Roman" w:eastAsia="Times New Roman" w:hAnsi="Times New Roman" w:cs="Times New Roman"/>
          <w:color w:val="00B050"/>
          <w:sz w:val="24"/>
          <w:lang w:eastAsia="ja-JP"/>
        </w:rPr>
        <w:t xml:space="preserve"> Action</w:t>
      </w:r>
      <w:r w:rsidRPr="006F01C8">
        <w:rPr>
          <w:rFonts w:ascii="ＭＳ 明朝" w:hAnsi="ＭＳ 明朝" w:cs="ＭＳ 明朝"/>
          <w:color w:val="00B050"/>
          <w:sz w:val="24"/>
          <w:lang w:eastAsia="ja-JP"/>
        </w:rPr>
        <w:t xml:space="preserve">　</w:t>
      </w:r>
      <w:r w:rsidRPr="006F01C8">
        <w:rPr>
          <w:rFonts w:ascii="Times New Roman" w:eastAsia="Times New Roman" w:hAnsi="Times New Roman" w:cs="Times New Roman"/>
          <w:color w:val="00B050"/>
          <w:sz w:val="24"/>
          <w:lang w:eastAsia="ja-JP"/>
        </w:rPr>
        <w:tab/>
        <w:t xml:space="preserve">exp2 </w:t>
      </w:r>
      <w:r w:rsidRPr="006F01C8">
        <w:rPr>
          <w:rFonts w:ascii="ＭＳ 明朝" w:hAnsi="ＭＳ 明朝" w:cs="ＭＳ 明朝"/>
          <w:color w:val="00B050"/>
          <w:sz w:val="24"/>
          <w:lang w:eastAsia="ja-JP"/>
        </w:rPr>
        <w:t>研究のために行った作業や行動を説明するムーブ</w:t>
      </w:r>
    </w:p>
    <w:p w:rsidR="002546DC" w:rsidRPr="006F01C8" w:rsidRDefault="00F67F21">
      <w:pPr>
        <w:ind w:firstLine="560"/>
        <w:rPr>
          <w:rFonts w:ascii="Times New Roman" w:hAnsi="Times New Roman"/>
          <w:lang w:eastAsia="ja-JP"/>
        </w:rPr>
      </w:pPr>
      <w:r w:rsidRPr="006F01C8">
        <w:rPr>
          <w:rFonts w:ascii="Times New Roman" w:eastAsia="Times New Roman" w:hAnsi="Times New Roman" w:cs="Times New Roman"/>
          <w:color w:val="0070C0"/>
          <w:sz w:val="24"/>
          <w:lang w:eastAsia="ja-JP"/>
        </w:rPr>
        <w:t>M</w:t>
      </w:r>
      <w:r w:rsidRPr="006F01C8">
        <w:rPr>
          <w:rFonts w:ascii="ＭＳ 明朝" w:hAnsi="ＭＳ 明朝" w:cs="ＭＳ 明朝"/>
          <w:color w:val="0070C0"/>
          <w:sz w:val="24"/>
          <w:lang w:eastAsia="ja-JP"/>
        </w:rPr>
        <w:t>方法</w:t>
      </w:r>
      <w:r w:rsidRPr="006F01C8">
        <w:rPr>
          <w:rFonts w:ascii="Times New Roman" w:eastAsia="Times New Roman" w:hAnsi="Times New Roman" w:cs="Times New Roman"/>
          <w:color w:val="0070C0"/>
          <w:sz w:val="24"/>
          <w:lang w:eastAsia="ja-JP"/>
        </w:rPr>
        <w:t xml:space="preserve"> Method</w:t>
      </w:r>
      <w:r w:rsidRPr="006F01C8">
        <w:rPr>
          <w:rFonts w:ascii="ＭＳ 明朝" w:hAnsi="ＭＳ 明朝" w:cs="ＭＳ 明朝"/>
          <w:color w:val="0070C0"/>
          <w:sz w:val="24"/>
          <w:lang w:eastAsia="ja-JP"/>
        </w:rPr>
        <w:t xml:space="preserve">　</w:t>
      </w:r>
      <w:r w:rsidRPr="006F01C8">
        <w:rPr>
          <w:rFonts w:ascii="Times New Roman" w:eastAsia="Times New Roman" w:hAnsi="Times New Roman" w:cs="Times New Roman"/>
          <w:color w:val="0070C0"/>
          <w:sz w:val="24"/>
          <w:lang w:eastAsia="ja-JP"/>
        </w:rPr>
        <w:t xml:space="preserve">   exp3 </w:t>
      </w:r>
      <w:r w:rsidRPr="006F01C8">
        <w:rPr>
          <w:rFonts w:ascii="ＭＳ 明朝" w:hAnsi="ＭＳ 明朝" w:cs="ＭＳ 明朝"/>
          <w:color w:val="0070C0"/>
          <w:sz w:val="24"/>
          <w:lang w:eastAsia="ja-JP"/>
        </w:rPr>
        <w:t>論文がフォーカスしている新しい方法・モデルを説</w:t>
      </w:r>
    </w:p>
    <w:p w:rsidR="002546DC" w:rsidRPr="006F01C8" w:rsidRDefault="00F67F21">
      <w:pPr>
        <w:ind w:firstLine="840"/>
        <w:rPr>
          <w:rFonts w:ascii="Times New Roman" w:hAnsi="Times New Roman"/>
          <w:lang w:eastAsia="ja-JP"/>
        </w:rPr>
      </w:pPr>
      <w:r w:rsidRPr="006F01C8">
        <w:rPr>
          <w:rFonts w:ascii="ＭＳ 明朝" w:hAnsi="ＭＳ 明朝" w:cs="ＭＳ 明朝"/>
          <w:color w:val="0070C0"/>
          <w:sz w:val="24"/>
          <w:lang w:eastAsia="ja-JP"/>
        </w:rPr>
        <w:t>明するムーブ</w:t>
      </w:r>
    </w:p>
    <w:p w:rsidR="002546DC" w:rsidRPr="006F01C8" w:rsidRDefault="00F67F21">
      <w:pPr>
        <w:ind w:right="-319" w:firstLine="560"/>
        <w:rPr>
          <w:rFonts w:ascii="Times New Roman" w:hAnsi="Times New Roman"/>
          <w:lang w:eastAsia="ja-JP"/>
        </w:rPr>
      </w:pPr>
      <w:r w:rsidRPr="006F01C8">
        <w:rPr>
          <w:rFonts w:ascii="Times New Roman" w:eastAsia="Times New Roman" w:hAnsi="Times New Roman" w:cs="Times New Roman"/>
          <w:color w:val="7030A0"/>
          <w:sz w:val="24"/>
          <w:lang w:eastAsia="ja-JP"/>
        </w:rPr>
        <w:t>M</w:t>
      </w:r>
      <w:r w:rsidRPr="006F01C8">
        <w:rPr>
          <w:rFonts w:ascii="ＭＳ 明朝" w:hAnsi="ＭＳ 明朝" w:cs="ＭＳ 明朝"/>
          <w:color w:val="7030A0"/>
          <w:sz w:val="24"/>
          <w:lang w:eastAsia="ja-JP"/>
        </w:rPr>
        <w:t>提示</w:t>
      </w:r>
      <w:r w:rsidRPr="006F01C8">
        <w:rPr>
          <w:rFonts w:ascii="Times New Roman" w:eastAsia="Times New Roman" w:hAnsi="Times New Roman" w:cs="Times New Roman"/>
          <w:color w:val="7030A0"/>
          <w:sz w:val="24"/>
          <w:lang w:eastAsia="ja-JP"/>
        </w:rPr>
        <w:t xml:space="preserve"> Description</w:t>
      </w:r>
      <w:r w:rsidRPr="006F01C8">
        <w:rPr>
          <w:rFonts w:ascii="ＭＳ 明朝" w:hAnsi="ＭＳ 明朝" w:cs="ＭＳ 明朝"/>
          <w:color w:val="7030A0"/>
          <w:sz w:val="24"/>
          <w:lang w:eastAsia="ja-JP"/>
        </w:rPr>
        <w:t xml:space="preserve">　</w:t>
      </w:r>
      <w:r w:rsidRPr="006F01C8">
        <w:rPr>
          <w:rFonts w:ascii="Times New Roman" w:eastAsia="Times New Roman" w:hAnsi="Times New Roman" w:cs="Times New Roman"/>
          <w:color w:val="7030A0"/>
          <w:sz w:val="24"/>
          <w:lang w:eastAsia="ja-JP"/>
        </w:rPr>
        <w:t xml:space="preserve">exp4 </w:t>
      </w:r>
      <w:r w:rsidRPr="006F01C8">
        <w:rPr>
          <w:rFonts w:ascii="ＭＳ 明朝" w:hAnsi="ＭＳ 明朝" w:cs="ＭＳ 明朝"/>
          <w:color w:val="7030A0"/>
          <w:sz w:val="24"/>
          <w:lang w:eastAsia="ja-JP"/>
        </w:rPr>
        <w:t>論文自体に取り上げられたことを提示する</w:t>
      </w:r>
    </w:p>
    <w:p w:rsidR="002546DC" w:rsidRPr="006F01C8" w:rsidRDefault="00F67F21">
      <w:pPr>
        <w:rPr>
          <w:rFonts w:ascii="Times New Roman" w:hAnsi="Times New Roman"/>
          <w:lang w:eastAsia="ja-JP"/>
        </w:rPr>
      </w:pPr>
      <w:r w:rsidRPr="006F01C8">
        <w:rPr>
          <w:rFonts w:ascii="Times New Roman" w:eastAsia="Times New Roman" w:hAnsi="Times New Roman" w:cs="Times New Roman"/>
          <w:sz w:val="24"/>
          <w:lang w:eastAsia="ja-JP"/>
        </w:rPr>
        <w:t xml:space="preserve"> </w:t>
      </w:r>
    </w:p>
    <w:p w:rsidR="002546DC" w:rsidRPr="006F01C8" w:rsidRDefault="00F67F21">
      <w:pPr>
        <w:rPr>
          <w:rFonts w:ascii="Times New Roman" w:hAnsi="Times New Roman"/>
          <w:lang w:eastAsia="ja-JP"/>
        </w:rPr>
      </w:pPr>
      <w:r w:rsidRPr="006F01C8">
        <w:rPr>
          <w:rFonts w:ascii="ＭＳ 明朝" w:hAnsi="ＭＳ 明朝" w:cs="ＭＳ 明朝"/>
          <w:sz w:val="24"/>
          <w:lang w:eastAsia="ja-JP"/>
        </w:rPr>
        <w:t>「理系たまごシリーズ３　理系英語のライティング」</w:t>
      </w:r>
      <w:r w:rsidRPr="006F01C8">
        <w:rPr>
          <w:rFonts w:ascii="Times New Roman" w:eastAsia="Times New Roman" w:hAnsi="Times New Roman" w:cs="Times New Roman"/>
          <w:sz w:val="24"/>
          <w:lang w:eastAsia="ja-JP"/>
        </w:rPr>
        <w:t xml:space="preserve"> p. 96-108</w:t>
      </w:r>
    </w:p>
    <w:p w:rsidR="002546DC" w:rsidRPr="006F01C8" w:rsidRDefault="00F67F21">
      <w:pPr>
        <w:ind w:left="560"/>
        <w:rPr>
          <w:rFonts w:ascii="Times New Roman" w:hAnsi="Times New Roman"/>
          <w:lang w:eastAsia="ja-JP"/>
        </w:rPr>
      </w:pPr>
      <w:r w:rsidRPr="006F01C8">
        <w:rPr>
          <w:rFonts w:ascii="Times New Roman" w:eastAsia="Times New Roman" w:hAnsi="Times New Roman" w:cs="Times New Roman"/>
          <w:color w:val="FF0000"/>
          <w:sz w:val="24"/>
          <w:lang w:eastAsia="ja-JP"/>
        </w:rPr>
        <w:t>R</w:t>
      </w:r>
      <w:r w:rsidRPr="006F01C8">
        <w:rPr>
          <w:rFonts w:ascii="ＭＳ 明朝" w:hAnsi="ＭＳ 明朝" w:cs="ＭＳ 明朝"/>
          <w:color w:val="FF0000"/>
          <w:sz w:val="24"/>
          <w:lang w:eastAsia="ja-JP"/>
        </w:rPr>
        <w:t>図表</w:t>
      </w:r>
      <w:r w:rsidRPr="006F01C8">
        <w:rPr>
          <w:rFonts w:ascii="Times New Roman" w:eastAsia="Times New Roman" w:hAnsi="Times New Roman" w:cs="Times New Roman"/>
          <w:color w:val="FF0000"/>
          <w:sz w:val="24"/>
          <w:lang w:eastAsia="ja-JP"/>
        </w:rPr>
        <w:t xml:space="preserve">  Figure, table             </w:t>
      </w:r>
      <w:r w:rsidRPr="006F01C8">
        <w:rPr>
          <w:rFonts w:ascii="Times New Roman" w:eastAsia="Times New Roman" w:hAnsi="Times New Roman" w:cs="Times New Roman"/>
          <w:color w:val="FF0000"/>
          <w:sz w:val="24"/>
          <w:lang w:eastAsia="ja-JP"/>
        </w:rPr>
        <w:tab/>
        <w:t xml:space="preserve">res1 </w:t>
      </w:r>
      <w:r w:rsidRPr="006F01C8">
        <w:rPr>
          <w:rFonts w:ascii="ＭＳ 明朝" w:hAnsi="ＭＳ 明朝" w:cs="ＭＳ 明朝"/>
          <w:color w:val="FF0000"/>
          <w:sz w:val="24"/>
          <w:lang w:eastAsia="ja-JP"/>
        </w:rPr>
        <w:t>結果を伝えるための図表を引用したり</w:t>
      </w:r>
    </w:p>
    <w:p w:rsidR="002546DC" w:rsidRPr="006F01C8" w:rsidRDefault="00F67F21">
      <w:pPr>
        <w:ind w:left="4760" w:firstLine="280"/>
        <w:rPr>
          <w:rFonts w:ascii="Times New Roman" w:hAnsi="Times New Roman"/>
          <w:lang w:eastAsia="ja-JP"/>
        </w:rPr>
      </w:pPr>
      <w:r w:rsidRPr="006F01C8">
        <w:rPr>
          <w:rFonts w:ascii="ＭＳ 明朝" w:hAnsi="ＭＳ 明朝" w:cs="ＭＳ 明朝"/>
          <w:color w:val="FF0000"/>
          <w:sz w:val="24"/>
          <w:lang w:eastAsia="ja-JP"/>
        </w:rPr>
        <w:t>説明するムーブ</w:t>
      </w:r>
    </w:p>
    <w:p w:rsidR="002546DC" w:rsidRPr="006F01C8" w:rsidRDefault="00F67F21">
      <w:pPr>
        <w:ind w:left="560"/>
        <w:rPr>
          <w:rFonts w:ascii="Times New Roman" w:hAnsi="Times New Roman"/>
          <w:lang w:eastAsia="ja-JP"/>
        </w:rPr>
      </w:pPr>
      <w:r w:rsidRPr="006F01C8">
        <w:rPr>
          <w:rFonts w:ascii="Times New Roman" w:eastAsia="Times New Roman" w:hAnsi="Times New Roman" w:cs="Times New Roman"/>
          <w:color w:val="00B050"/>
          <w:sz w:val="24"/>
          <w:lang w:eastAsia="ja-JP"/>
        </w:rPr>
        <w:t>R</w:t>
      </w:r>
      <w:r w:rsidRPr="006F01C8">
        <w:rPr>
          <w:rFonts w:ascii="ＭＳ 明朝" w:hAnsi="ＭＳ 明朝" w:cs="ＭＳ 明朝"/>
          <w:color w:val="00B050"/>
          <w:sz w:val="24"/>
          <w:lang w:eastAsia="ja-JP"/>
        </w:rPr>
        <w:t xml:space="preserve">動作　</w:t>
      </w:r>
      <w:r w:rsidRPr="006F01C8">
        <w:rPr>
          <w:rFonts w:ascii="Times New Roman" w:eastAsia="Times New Roman" w:hAnsi="Times New Roman" w:cs="Times New Roman"/>
          <w:color w:val="00B050"/>
          <w:sz w:val="24"/>
          <w:lang w:eastAsia="ja-JP"/>
        </w:rPr>
        <w:t xml:space="preserve">Method                              </w:t>
      </w:r>
      <w:r w:rsidRPr="006F01C8">
        <w:rPr>
          <w:rFonts w:ascii="Times New Roman" w:eastAsia="Times New Roman" w:hAnsi="Times New Roman" w:cs="Times New Roman"/>
          <w:color w:val="00B050"/>
          <w:sz w:val="24"/>
          <w:lang w:eastAsia="ja-JP"/>
        </w:rPr>
        <w:tab/>
        <w:t xml:space="preserve">res2 </w:t>
      </w:r>
      <w:r w:rsidRPr="006F01C8">
        <w:rPr>
          <w:rFonts w:ascii="ＭＳ 明朝" w:hAnsi="ＭＳ 明朝" w:cs="ＭＳ 明朝"/>
          <w:color w:val="00B050"/>
          <w:sz w:val="24"/>
          <w:lang w:eastAsia="ja-JP"/>
        </w:rPr>
        <w:t>実験に関する動作を記述するムーブ</w:t>
      </w:r>
    </w:p>
    <w:p w:rsidR="002546DC" w:rsidRPr="006F01C8" w:rsidRDefault="00F67F21">
      <w:pPr>
        <w:ind w:left="560"/>
        <w:rPr>
          <w:rFonts w:ascii="Times New Roman" w:hAnsi="Times New Roman"/>
          <w:lang w:eastAsia="ja-JP"/>
        </w:rPr>
      </w:pPr>
      <w:r w:rsidRPr="006F01C8">
        <w:rPr>
          <w:rFonts w:ascii="Times New Roman" w:eastAsia="Times New Roman" w:hAnsi="Times New Roman" w:cs="Times New Roman"/>
          <w:color w:val="0070C0"/>
          <w:sz w:val="24"/>
          <w:lang w:eastAsia="ja-JP"/>
        </w:rPr>
        <w:t>R</w:t>
      </w:r>
      <w:r w:rsidRPr="006F01C8">
        <w:rPr>
          <w:rFonts w:ascii="ＭＳ 明朝" w:hAnsi="ＭＳ 明朝" w:cs="ＭＳ 明朝"/>
          <w:color w:val="0070C0"/>
          <w:sz w:val="24"/>
          <w:lang w:eastAsia="ja-JP"/>
        </w:rPr>
        <w:t>発見</w:t>
      </w:r>
      <w:r w:rsidRPr="006F01C8">
        <w:rPr>
          <w:rFonts w:ascii="Times New Roman" w:eastAsia="Times New Roman" w:hAnsi="Times New Roman" w:cs="Times New Roman"/>
          <w:color w:val="0070C0"/>
          <w:sz w:val="24"/>
          <w:lang w:eastAsia="ja-JP"/>
        </w:rPr>
        <w:t xml:space="preserve">  Finding                     </w:t>
      </w:r>
      <w:r w:rsidRPr="006F01C8">
        <w:rPr>
          <w:rFonts w:ascii="Times New Roman" w:eastAsia="Times New Roman" w:hAnsi="Times New Roman" w:cs="Times New Roman"/>
          <w:color w:val="0070C0"/>
          <w:sz w:val="24"/>
          <w:lang w:eastAsia="ja-JP"/>
        </w:rPr>
        <w:tab/>
        <w:t xml:space="preserve">res3 </w:t>
      </w:r>
      <w:r w:rsidRPr="006F01C8">
        <w:rPr>
          <w:rFonts w:ascii="ＭＳ 明朝" w:hAnsi="ＭＳ 明朝" w:cs="ＭＳ 明朝"/>
          <w:color w:val="0070C0"/>
          <w:sz w:val="24"/>
          <w:lang w:eastAsia="ja-JP"/>
        </w:rPr>
        <w:t>観察結果、新たに発見したことを提</w:t>
      </w:r>
      <w:r w:rsidRPr="006F01C8">
        <w:rPr>
          <w:rFonts w:ascii="Times New Roman" w:eastAsia="Times New Roman" w:hAnsi="Times New Roman" w:cs="Times New Roman"/>
          <w:color w:val="0070C0"/>
          <w:sz w:val="24"/>
          <w:lang w:eastAsia="ja-JP"/>
        </w:rPr>
        <w:t xml:space="preserve">                                             </w:t>
      </w:r>
      <w:r w:rsidRPr="006F01C8">
        <w:rPr>
          <w:rFonts w:ascii="Times New Roman" w:eastAsia="Times New Roman" w:hAnsi="Times New Roman" w:cs="Times New Roman"/>
          <w:color w:val="0070C0"/>
          <w:sz w:val="24"/>
          <w:lang w:eastAsia="ja-JP"/>
        </w:rPr>
        <w:tab/>
        <w:t xml:space="preserve">           </w:t>
      </w:r>
      <w:r w:rsidRPr="006F01C8">
        <w:rPr>
          <w:rFonts w:ascii="Times New Roman" w:eastAsia="Times New Roman" w:hAnsi="Times New Roman" w:cs="Times New Roman"/>
          <w:color w:val="0070C0"/>
          <w:sz w:val="24"/>
          <w:lang w:eastAsia="ja-JP"/>
        </w:rPr>
        <w:tab/>
      </w:r>
      <w:r w:rsidRPr="006F01C8">
        <w:rPr>
          <w:rFonts w:ascii="ＭＳ 明朝" w:hAnsi="ＭＳ 明朝" w:cs="ＭＳ 明朝"/>
          <w:color w:val="0070C0"/>
          <w:sz w:val="24"/>
          <w:lang w:eastAsia="ja-JP"/>
        </w:rPr>
        <w:t>するムーブ</w:t>
      </w:r>
    </w:p>
    <w:p w:rsidR="002546DC" w:rsidRPr="006F01C8" w:rsidRDefault="00F67F21">
      <w:pPr>
        <w:ind w:left="560"/>
        <w:rPr>
          <w:rFonts w:ascii="Times New Roman" w:hAnsi="Times New Roman"/>
        </w:rPr>
      </w:pPr>
      <w:r w:rsidRPr="006F01C8">
        <w:rPr>
          <w:rFonts w:ascii="Times New Roman" w:eastAsia="Times New Roman" w:hAnsi="Times New Roman" w:cs="Times New Roman"/>
          <w:color w:val="7030A0"/>
          <w:sz w:val="24"/>
        </w:rPr>
        <w:t>R</w:t>
      </w:r>
      <w:r w:rsidRPr="006F01C8">
        <w:rPr>
          <w:rFonts w:ascii="ＭＳ 明朝" w:hAnsi="ＭＳ 明朝" w:cs="ＭＳ 明朝"/>
          <w:color w:val="7030A0"/>
          <w:sz w:val="24"/>
        </w:rPr>
        <w:t xml:space="preserve">関連　</w:t>
      </w:r>
      <w:r w:rsidRPr="006F01C8">
        <w:rPr>
          <w:rFonts w:ascii="Times New Roman" w:eastAsia="Times New Roman" w:hAnsi="Times New Roman" w:cs="Times New Roman"/>
          <w:color w:val="7030A0"/>
          <w:sz w:val="24"/>
        </w:rPr>
        <w:t xml:space="preserve">Related information   res4  </w:t>
      </w:r>
      <w:r w:rsidRPr="006F01C8">
        <w:rPr>
          <w:rFonts w:ascii="ＭＳ 明朝" w:hAnsi="ＭＳ 明朝" w:cs="ＭＳ 明朝"/>
          <w:color w:val="7030A0"/>
          <w:sz w:val="24"/>
        </w:rPr>
        <w:t>一般化されている関連事項を説明すムーブ</w:t>
      </w:r>
    </w:p>
    <w:p w:rsidR="002546DC" w:rsidRPr="006F01C8" w:rsidRDefault="00F67F21">
      <w:pPr>
        <w:ind w:left="560"/>
        <w:rPr>
          <w:rFonts w:ascii="Times New Roman" w:hAnsi="Times New Roman"/>
        </w:rPr>
      </w:pPr>
      <w:r w:rsidRPr="006F01C8">
        <w:rPr>
          <w:rFonts w:ascii="Times New Roman" w:eastAsia="Times New Roman" w:hAnsi="Times New Roman" w:cs="Times New Roman"/>
          <w:color w:val="C00000"/>
          <w:sz w:val="24"/>
        </w:rPr>
        <w:t>R</w:t>
      </w:r>
      <w:r w:rsidRPr="006F01C8">
        <w:rPr>
          <w:rFonts w:ascii="ＭＳ 明朝" w:hAnsi="ＭＳ 明朝" w:cs="ＭＳ 明朝"/>
          <w:color w:val="C00000"/>
          <w:sz w:val="24"/>
        </w:rPr>
        <w:t xml:space="preserve">注釈　</w:t>
      </w:r>
      <w:r w:rsidRPr="006F01C8">
        <w:rPr>
          <w:rFonts w:ascii="Times New Roman" w:eastAsia="Times New Roman" w:hAnsi="Times New Roman" w:cs="Times New Roman"/>
          <w:color w:val="C00000"/>
          <w:sz w:val="24"/>
        </w:rPr>
        <w:t xml:space="preserve">Comment              </w:t>
      </w:r>
      <w:r w:rsidRPr="006F01C8">
        <w:rPr>
          <w:rFonts w:ascii="Times New Roman" w:eastAsia="Times New Roman" w:hAnsi="Times New Roman" w:cs="Times New Roman"/>
          <w:color w:val="C00000"/>
          <w:sz w:val="24"/>
        </w:rPr>
        <w:tab/>
        <w:t xml:space="preserve">res5 </w:t>
      </w:r>
      <w:r w:rsidRPr="006F01C8">
        <w:rPr>
          <w:rFonts w:ascii="ＭＳ 明朝" w:hAnsi="ＭＳ 明朝" w:cs="ＭＳ 明朝"/>
          <w:color w:val="C00000"/>
          <w:sz w:val="24"/>
        </w:rPr>
        <w:t>結果に対する語句簡潔なコメントを</w:t>
      </w:r>
    </w:p>
    <w:p w:rsidR="002546DC" w:rsidRPr="006F01C8" w:rsidRDefault="00F67F21">
      <w:pPr>
        <w:ind w:left="4760" w:firstLine="280"/>
        <w:rPr>
          <w:rFonts w:ascii="Times New Roman" w:hAnsi="Times New Roman"/>
          <w:lang w:eastAsia="ja-JP"/>
        </w:rPr>
      </w:pPr>
      <w:r w:rsidRPr="006F01C8">
        <w:rPr>
          <w:rFonts w:ascii="ＭＳ 明朝" w:hAnsi="ＭＳ 明朝" w:cs="ＭＳ 明朝"/>
          <w:color w:val="C00000"/>
          <w:sz w:val="24"/>
          <w:lang w:eastAsia="ja-JP"/>
        </w:rPr>
        <w:t>述べるムーブ</w:t>
      </w:r>
    </w:p>
    <w:p w:rsidR="002546DC" w:rsidRPr="006F01C8" w:rsidRDefault="00F67F21">
      <w:pPr>
        <w:rPr>
          <w:rFonts w:ascii="Times New Roman" w:hAnsi="Times New Roman"/>
          <w:lang w:eastAsia="ja-JP"/>
        </w:rPr>
      </w:pPr>
      <w:r w:rsidRPr="006F01C8">
        <w:rPr>
          <w:rFonts w:ascii="Times New Roman" w:eastAsia="Times New Roman" w:hAnsi="Times New Roman" w:cs="Times New Roman"/>
          <w:sz w:val="24"/>
          <w:lang w:eastAsia="ja-JP"/>
        </w:rPr>
        <w:t xml:space="preserve"> </w:t>
      </w:r>
    </w:p>
    <w:p w:rsidR="002546DC" w:rsidRPr="006F01C8" w:rsidRDefault="00F67F21">
      <w:pPr>
        <w:rPr>
          <w:rFonts w:ascii="Times New Roman" w:hAnsi="Times New Roman"/>
          <w:lang w:eastAsia="ja-JP"/>
        </w:rPr>
      </w:pPr>
      <w:r w:rsidRPr="006F01C8">
        <w:rPr>
          <w:rFonts w:ascii="ＭＳ 明朝" w:hAnsi="ＭＳ 明朝" w:cs="ＭＳ 明朝"/>
          <w:sz w:val="24"/>
          <w:lang w:eastAsia="ja-JP"/>
        </w:rPr>
        <w:t>「理系たまごシリーズ３　理系英語のライティング」</w:t>
      </w:r>
      <w:r w:rsidRPr="006F01C8">
        <w:rPr>
          <w:rFonts w:ascii="Times New Roman" w:eastAsia="Times New Roman" w:hAnsi="Times New Roman" w:cs="Times New Roman"/>
          <w:sz w:val="24"/>
          <w:lang w:eastAsia="ja-JP"/>
        </w:rPr>
        <w:t xml:space="preserve"> p. 110-129</w:t>
      </w:r>
    </w:p>
    <w:p w:rsidR="002546DC" w:rsidRPr="006F01C8" w:rsidRDefault="00F67F21">
      <w:pPr>
        <w:ind w:left="560"/>
        <w:rPr>
          <w:rFonts w:ascii="Times New Roman" w:hAnsi="Times New Roman"/>
        </w:rPr>
      </w:pPr>
      <w:r w:rsidRPr="006F01C8">
        <w:rPr>
          <w:rFonts w:ascii="Times New Roman" w:eastAsia="Times New Roman" w:hAnsi="Times New Roman" w:cs="Times New Roman"/>
          <w:color w:val="FF0000"/>
          <w:sz w:val="24"/>
        </w:rPr>
        <w:t>D</w:t>
      </w:r>
      <w:r w:rsidRPr="006F01C8">
        <w:rPr>
          <w:rFonts w:ascii="ＭＳ 明朝" w:hAnsi="ＭＳ 明朝" w:cs="ＭＳ 明朝"/>
          <w:color w:val="FF0000"/>
          <w:sz w:val="24"/>
        </w:rPr>
        <w:t xml:space="preserve">要点　</w:t>
      </w:r>
      <w:r w:rsidRPr="006F01C8">
        <w:rPr>
          <w:rFonts w:ascii="Times New Roman" w:eastAsia="Times New Roman" w:hAnsi="Times New Roman" w:cs="Times New Roman"/>
          <w:color w:val="FF0000"/>
          <w:sz w:val="24"/>
        </w:rPr>
        <w:t xml:space="preserve">Importance of research      </w:t>
      </w:r>
      <w:r w:rsidRPr="006F01C8">
        <w:rPr>
          <w:rFonts w:ascii="Times New Roman" w:eastAsia="Times New Roman" w:hAnsi="Times New Roman" w:cs="Times New Roman"/>
          <w:color w:val="FF0000"/>
          <w:sz w:val="24"/>
        </w:rPr>
        <w:tab/>
        <w:t xml:space="preserve">dis1 </w:t>
      </w:r>
      <w:r w:rsidRPr="006F01C8">
        <w:rPr>
          <w:rFonts w:ascii="ＭＳ 明朝" w:hAnsi="ＭＳ 明朝" w:cs="ＭＳ 明朝"/>
          <w:color w:val="FF0000"/>
          <w:sz w:val="24"/>
        </w:rPr>
        <w:t>研究の重要性を論じるムーブ</w:t>
      </w:r>
    </w:p>
    <w:p w:rsidR="002546DC" w:rsidRPr="006F01C8" w:rsidRDefault="00F67F21">
      <w:pPr>
        <w:ind w:left="560"/>
        <w:rPr>
          <w:rFonts w:ascii="Times New Roman" w:hAnsi="Times New Roman"/>
        </w:rPr>
      </w:pPr>
      <w:r w:rsidRPr="006F01C8">
        <w:rPr>
          <w:rFonts w:ascii="Times New Roman" w:eastAsia="Times New Roman" w:hAnsi="Times New Roman" w:cs="Times New Roman"/>
          <w:color w:val="00B050"/>
          <w:sz w:val="24"/>
        </w:rPr>
        <w:t>D</w:t>
      </w:r>
      <w:r w:rsidRPr="006F01C8">
        <w:rPr>
          <w:rFonts w:ascii="ＭＳ 明朝" w:hAnsi="ＭＳ 明朝" w:cs="ＭＳ 明朝"/>
          <w:color w:val="00B050"/>
          <w:sz w:val="24"/>
        </w:rPr>
        <w:t>今研</w:t>
      </w:r>
      <w:r w:rsidRPr="006F01C8">
        <w:rPr>
          <w:rFonts w:ascii="Times New Roman" w:eastAsia="Times New Roman" w:hAnsi="Times New Roman" w:cs="Times New Roman"/>
          <w:color w:val="00B050"/>
          <w:sz w:val="24"/>
        </w:rPr>
        <w:t xml:space="preserve"> Current findings                   </w:t>
      </w:r>
      <w:r w:rsidRPr="006F01C8">
        <w:rPr>
          <w:rFonts w:ascii="Times New Roman" w:eastAsia="Times New Roman" w:hAnsi="Times New Roman" w:cs="Times New Roman"/>
          <w:color w:val="00B050"/>
          <w:sz w:val="24"/>
        </w:rPr>
        <w:tab/>
        <w:t xml:space="preserve">dis2 </w:t>
      </w:r>
      <w:r w:rsidRPr="006F01C8">
        <w:rPr>
          <w:rFonts w:ascii="ＭＳ 明朝" w:hAnsi="ＭＳ 明朝" w:cs="ＭＳ 明朝"/>
          <w:color w:val="00B050"/>
          <w:sz w:val="24"/>
        </w:rPr>
        <w:t>この研究で発見したことを論じる</w:t>
      </w:r>
    </w:p>
    <w:p w:rsidR="002546DC" w:rsidRPr="006F01C8" w:rsidRDefault="00F67F21">
      <w:pPr>
        <w:ind w:left="4760" w:firstLine="280"/>
        <w:rPr>
          <w:rFonts w:ascii="Times New Roman" w:hAnsi="Times New Roman"/>
          <w:lang w:eastAsia="ja-JP"/>
        </w:rPr>
      </w:pPr>
      <w:r w:rsidRPr="006F01C8">
        <w:rPr>
          <w:rFonts w:ascii="ＭＳ 明朝" w:hAnsi="ＭＳ 明朝" w:cs="ＭＳ 明朝"/>
          <w:color w:val="00B050"/>
          <w:sz w:val="24"/>
          <w:lang w:eastAsia="ja-JP"/>
        </w:rPr>
        <w:t>ムーブ</w:t>
      </w:r>
    </w:p>
    <w:p w:rsidR="002546DC" w:rsidRPr="006F01C8" w:rsidRDefault="00F67F21">
      <w:pPr>
        <w:ind w:left="560"/>
        <w:rPr>
          <w:rFonts w:ascii="Times New Roman" w:hAnsi="Times New Roman"/>
          <w:lang w:eastAsia="ja-JP"/>
        </w:rPr>
      </w:pPr>
      <w:r w:rsidRPr="006F01C8">
        <w:rPr>
          <w:rFonts w:ascii="Times New Roman" w:eastAsia="Times New Roman" w:hAnsi="Times New Roman" w:cs="Times New Roman"/>
          <w:color w:val="0070C0"/>
          <w:sz w:val="24"/>
          <w:lang w:eastAsia="ja-JP"/>
        </w:rPr>
        <w:t>D</w:t>
      </w:r>
      <w:r w:rsidRPr="006F01C8">
        <w:rPr>
          <w:rFonts w:ascii="ＭＳ 明朝" w:hAnsi="ＭＳ 明朝" w:cs="ＭＳ 明朝"/>
          <w:color w:val="0070C0"/>
          <w:sz w:val="24"/>
          <w:lang w:eastAsia="ja-JP"/>
        </w:rPr>
        <w:t>比較</w:t>
      </w:r>
      <w:r w:rsidRPr="006F01C8">
        <w:rPr>
          <w:rFonts w:ascii="Times New Roman" w:eastAsia="Times New Roman" w:hAnsi="Times New Roman" w:cs="Times New Roman"/>
          <w:color w:val="0070C0"/>
          <w:sz w:val="24"/>
          <w:lang w:eastAsia="ja-JP"/>
        </w:rPr>
        <w:t xml:space="preserve"> Comparison               </w:t>
      </w:r>
      <w:r w:rsidRPr="006F01C8">
        <w:rPr>
          <w:rFonts w:ascii="Times New Roman" w:eastAsia="Times New Roman" w:hAnsi="Times New Roman" w:cs="Times New Roman"/>
          <w:color w:val="0070C0"/>
          <w:sz w:val="24"/>
          <w:lang w:eastAsia="ja-JP"/>
        </w:rPr>
        <w:tab/>
        <w:t xml:space="preserve">dis3 </w:t>
      </w:r>
      <w:r w:rsidRPr="006F01C8">
        <w:rPr>
          <w:rFonts w:ascii="ＭＳ 明朝" w:hAnsi="ＭＳ 明朝" w:cs="ＭＳ 明朝"/>
          <w:color w:val="0070C0"/>
          <w:sz w:val="24"/>
          <w:lang w:eastAsia="ja-JP"/>
        </w:rPr>
        <w:t>この研究での発見と、先行研究や分野</w:t>
      </w:r>
    </w:p>
    <w:p w:rsidR="002546DC" w:rsidRPr="006F01C8" w:rsidRDefault="00F67F21">
      <w:pPr>
        <w:ind w:left="4760" w:firstLine="280"/>
        <w:rPr>
          <w:rFonts w:ascii="Times New Roman" w:hAnsi="Times New Roman"/>
          <w:lang w:eastAsia="ja-JP"/>
        </w:rPr>
      </w:pPr>
      <w:r w:rsidRPr="006F01C8">
        <w:rPr>
          <w:rFonts w:ascii="ＭＳ 明朝" w:hAnsi="ＭＳ 明朝" w:cs="ＭＳ 明朝"/>
          <w:color w:val="0070C0"/>
          <w:sz w:val="24"/>
          <w:lang w:eastAsia="ja-JP"/>
        </w:rPr>
        <w:t>の知識を比較するムーブ</w:t>
      </w:r>
    </w:p>
    <w:p w:rsidR="002546DC" w:rsidRPr="006F01C8" w:rsidRDefault="00F67F21">
      <w:pPr>
        <w:ind w:left="560"/>
        <w:rPr>
          <w:rFonts w:ascii="Times New Roman" w:hAnsi="Times New Roman"/>
          <w:lang w:eastAsia="ja-JP"/>
        </w:rPr>
      </w:pPr>
      <w:r w:rsidRPr="006F01C8">
        <w:rPr>
          <w:rFonts w:ascii="Times New Roman" w:eastAsia="Times New Roman" w:hAnsi="Times New Roman" w:cs="Times New Roman"/>
          <w:color w:val="7030A0"/>
          <w:sz w:val="24"/>
          <w:lang w:eastAsia="ja-JP"/>
        </w:rPr>
        <w:t>D</w:t>
      </w:r>
      <w:r w:rsidRPr="006F01C8">
        <w:rPr>
          <w:rFonts w:ascii="ＭＳ 明朝" w:hAnsi="ＭＳ 明朝" w:cs="ＭＳ 明朝"/>
          <w:color w:val="7030A0"/>
          <w:sz w:val="24"/>
          <w:lang w:eastAsia="ja-JP"/>
        </w:rPr>
        <w:t>問題</w:t>
      </w:r>
      <w:r w:rsidRPr="006F01C8">
        <w:rPr>
          <w:rFonts w:ascii="Times New Roman" w:eastAsia="Times New Roman" w:hAnsi="Times New Roman" w:cs="Times New Roman"/>
          <w:color w:val="7030A0"/>
          <w:sz w:val="24"/>
          <w:lang w:eastAsia="ja-JP"/>
        </w:rPr>
        <w:t xml:space="preserve"> Issue                          </w:t>
      </w:r>
      <w:r w:rsidRPr="006F01C8">
        <w:rPr>
          <w:rFonts w:ascii="Times New Roman" w:eastAsia="Times New Roman" w:hAnsi="Times New Roman" w:cs="Times New Roman"/>
          <w:color w:val="7030A0"/>
          <w:sz w:val="24"/>
          <w:lang w:eastAsia="ja-JP"/>
        </w:rPr>
        <w:tab/>
        <w:t xml:space="preserve">dis4 </w:t>
      </w:r>
      <w:r w:rsidRPr="006F01C8">
        <w:rPr>
          <w:rFonts w:ascii="ＭＳ 明朝" w:hAnsi="ＭＳ 明朝" w:cs="ＭＳ 明朝"/>
          <w:color w:val="7030A0"/>
          <w:sz w:val="24"/>
          <w:lang w:eastAsia="ja-JP"/>
        </w:rPr>
        <w:t>この研究の問題点を示すムーブ</w:t>
      </w:r>
    </w:p>
    <w:p w:rsidR="002546DC" w:rsidRPr="006F01C8" w:rsidRDefault="00F67F21">
      <w:pPr>
        <w:ind w:left="560"/>
        <w:rPr>
          <w:rFonts w:ascii="Times New Roman" w:hAnsi="Times New Roman"/>
        </w:rPr>
      </w:pPr>
      <w:r w:rsidRPr="006F01C8">
        <w:rPr>
          <w:rFonts w:ascii="Times New Roman" w:eastAsia="Times New Roman" w:hAnsi="Times New Roman" w:cs="Times New Roman"/>
          <w:color w:val="C00000"/>
          <w:sz w:val="24"/>
        </w:rPr>
        <w:t>D</w:t>
      </w:r>
      <w:r w:rsidRPr="006F01C8">
        <w:rPr>
          <w:rFonts w:ascii="ＭＳ 明朝" w:hAnsi="ＭＳ 明朝" w:cs="ＭＳ 明朝"/>
          <w:color w:val="C00000"/>
          <w:sz w:val="24"/>
        </w:rPr>
        <w:t>結論</w:t>
      </w:r>
      <w:r w:rsidRPr="006F01C8">
        <w:rPr>
          <w:rFonts w:ascii="Times New Roman" w:eastAsia="Times New Roman" w:hAnsi="Times New Roman" w:cs="Times New Roman"/>
          <w:color w:val="C00000"/>
          <w:sz w:val="24"/>
        </w:rPr>
        <w:t xml:space="preserve"> Conclusion                            </w:t>
      </w:r>
      <w:r w:rsidRPr="006F01C8">
        <w:rPr>
          <w:rFonts w:ascii="Times New Roman" w:eastAsia="Times New Roman" w:hAnsi="Times New Roman" w:cs="Times New Roman"/>
          <w:color w:val="C00000"/>
          <w:sz w:val="24"/>
        </w:rPr>
        <w:tab/>
        <w:t xml:space="preserve">dis5 </w:t>
      </w:r>
      <w:r w:rsidRPr="006F01C8">
        <w:rPr>
          <w:rFonts w:ascii="ＭＳ 明朝" w:hAnsi="ＭＳ 明朝" w:cs="ＭＳ 明朝"/>
          <w:color w:val="C00000"/>
          <w:sz w:val="24"/>
        </w:rPr>
        <w:t>結論を示すムーブ</w:t>
      </w:r>
    </w:p>
    <w:p w:rsidR="002546DC" w:rsidRPr="006F01C8" w:rsidRDefault="002546DC">
      <w:pPr>
        <w:rPr>
          <w:rFonts w:ascii="Times New Roman" w:hAnsi="Times New Roman"/>
        </w:rPr>
      </w:pPr>
    </w:p>
    <w:sectPr w:rsidR="002546DC" w:rsidRPr="006F01C8">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149" w:rsidRDefault="006C1149" w:rsidP="006F01C8">
      <w:pPr>
        <w:spacing w:line="240" w:lineRule="auto"/>
      </w:pPr>
      <w:r>
        <w:separator/>
      </w:r>
    </w:p>
  </w:endnote>
  <w:endnote w:type="continuationSeparator" w:id="0">
    <w:p w:rsidR="006C1149" w:rsidRDefault="006C1149" w:rsidP="006F0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825962883"/>
      <w:docPartObj>
        <w:docPartGallery w:val="Page Numbers (Bottom of Page)"/>
        <w:docPartUnique/>
      </w:docPartObj>
    </w:sdtPr>
    <w:sdtEndPr>
      <w:rPr>
        <w:noProof/>
      </w:rPr>
    </w:sdtEndPr>
    <w:sdtContent>
      <w:p w:rsidR="006F01C8" w:rsidRPr="006F01C8" w:rsidRDefault="006F01C8">
        <w:pPr>
          <w:pStyle w:val="Footer"/>
          <w:jc w:val="center"/>
          <w:rPr>
            <w:rFonts w:ascii="Times New Roman" w:hAnsi="Times New Roman"/>
          </w:rPr>
        </w:pPr>
        <w:r w:rsidRPr="006F01C8">
          <w:rPr>
            <w:rFonts w:ascii="Times New Roman" w:hAnsi="Times New Roman"/>
          </w:rPr>
          <w:fldChar w:fldCharType="begin"/>
        </w:r>
        <w:r w:rsidRPr="006F01C8">
          <w:rPr>
            <w:rFonts w:ascii="Times New Roman" w:hAnsi="Times New Roman"/>
          </w:rPr>
          <w:instrText xml:space="preserve"> PAGE   \* MERGEFORMAT </w:instrText>
        </w:r>
        <w:r w:rsidRPr="006F01C8">
          <w:rPr>
            <w:rFonts w:ascii="Times New Roman" w:hAnsi="Times New Roman"/>
          </w:rPr>
          <w:fldChar w:fldCharType="separate"/>
        </w:r>
        <w:r w:rsidR="00354C65">
          <w:rPr>
            <w:rFonts w:ascii="Times New Roman" w:hAnsi="Times New Roman"/>
            <w:noProof/>
          </w:rPr>
          <w:t>7</w:t>
        </w:r>
        <w:r w:rsidRPr="006F01C8">
          <w:rPr>
            <w:rFonts w:ascii="Times New Roman" w:hAnsi="Times New Roman"/>
            <w:noProof/>
          </w:rPr>
          <w:fldChar w:fldCharType="end"/>
        </w:r>
      </w:p>
    </w:sdtContent>
  </w:sdt>
  <w:p w:rsidR="006F01C8" w:rsidRPr="006F01C8" w:rsidRDefault="006F01C8">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149" w:rsidRDefault="006C1149" w:rsidP="006F01C8">
      <w:pPr>
        <w:spacing w:line="240" w:lineRule="auto"/>
      </w:pPr>
      <w:r>
        <w:separator/>
      </w:r>
    </w:p>
  </w:footnote>
  <w:footnote w:type="continuationSeparator" w:id="0">
    <w:p w:rsidR="006C1149" w:rsidRDefault="006C1149" w:rsidP="006F01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DC"/>
    <w:rsid w:val="00221810"/>
    <w:rsid w:val="002546DC"/>
    <w:rsid w:val="00354C65"/>
    <w:rsid w:val="00544855"/>
    <w:rsid w:val="006C1149"/>
    <w:rsid w:val="006F01C8"/>
    <w:rsid w:val="00CF0003"/>
    <w:rsid w:val="00F6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BADF9-4040-4884-9022-7973ACC1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544855"/>
    <w:rPr>
      <w:color w:val="0000FF" w:themeColor="hyperlink"/>
      <w:u w:val="single"/>
    </w:rPr>
  </w:style>
  <w:style w:type="paragraph" w:styleId="Header">
    <w:name w:val="header"/>
    <w:basedOn w:val="Normal"/>
    <w:link w:val="HeaderChar"/>
    <w:uiPriority w:val="99"/>
    <w:unhideWhenUsed/>
    <w:rsid w:val="006F01C8"/>
    <w:pPr>
      <w:tabs>
        <w:tab w:val="center" w:pos="4419"/>
        <w:tab w:val="right" w:pos="8838"/>
      </w:tabs>
      <w:spacing w:line="240" w:lineRule="auto"/>
    </w:pPr>
  </w:style>
  <w:style w:type="character" w:customStyle="1" w:styleId="HeaderChar">
    <w:name w:val="Header Char"/>
    <w:basedOn w:val="DefaultParagraphFont"/>
    <w:link w:val="Header"/>
    <w:uiPriority w:val="99"/>
    <w:rsid w:val="006F01C8"/>
  </w:style>
  <w:style w:type="paragraph" w:styleId="Footer">
    <w:name w:val="footer"/>
    <w:basedOn w:val="Normal"/>
    <w:link w:val="FooterChar"/>
    <w:uiPriority w:val="99"/>
    <w:unhideWhenUsed/>
    <w:rsid w:val="006F01C8"/>
    <w:pPr>
      <w:tabs>
        <w:tab w:val="center" w:pos="4419"/>
        <w:tab w:val="right" w:pos="8838"/>
      </w:tabs>
      <w:spacing w:line="240" w:lineRule="auto"/>
    </w:pPr>
  </w:style>
  <w:style w:type="character" w:customStyle="1" w:styleId="FooterChar">
    <w:name w:val="Footer Char"/>
    <w:basedOn w:val="DefaultParagraphFont"/>
    <w:link w:val="Footer"/>
    <w:uiPriority w:val="99"/>
    <w:rsid w:val="006F0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ealth-policy-systems.com/content/12/1/2" TargetMode="External"/><Relationship Id="rId13" Type="http://schemas.openxmlformats.org/officeDocument/2006/relationships/hyperlink" Target="http://www.health-policy-systems.com/content/12/1/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ealth-policy-systems.com/content/12/1/2" TargetMode="External"/><Relationship Id="rId12" Type="http://schemas.openxmlformats.org/officeDocument/2006/relationships/hyperlink" Target="http://www.health-policy-systems.com/content/12/1/2"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health-policy-systems.com/content/12/1/2" TargetMode="External"/><Relationship Id="rId1" Type="http://schemas.openxmlformats.org/officeDocument/2006/relationships/styles" Target="styles.xml"/><Relationship Id="rId6" Type="http://schemas.openxmlformats.org/officeDocument/2006/relationships/hyperlink" Target="http://www.health-policy-systems.com/content/12/1/2" TargetMode="External"/><Relationship Id="rId11" Type="http://schemas.openxmlformats.org/officeDocument/2006/relationships/hyperlink" Target="http://www.health-policy-systems.com/content/12/1/2" TargetMode="External"/><Relationship Id="rId5" Type="http://schemas.openxmlformats.org/officeDocument/2006/relationships/endnotes" Target="endnotes.xml"/><Relationship Id="rId15" Type="http://schemas.openxmlformats.org/officeDocument/2006/relationships/hyperlink" Target="http://www.health-policy-systems.com/content/12/1/2" TargetMode="External"/><Relationship Id="rId10" Type="http://schemas.openxmlformats.org/officeDocument/2006/relationships/hyperlink" Target="http://www.health-policy-systems.com/content/12/1/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health-policy-systems.com/content/12/1/2" TargetMode="External"/><Relationship Id="rId14" Type="http://schemas.openxmlformats.org/officeDocument/2006/relationships/hyperlink" Target="http://www.health-policy-systems.com/content/1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GRIPSW022015.docx</vt:lpstr>
    </vt:vector>
  </TitlesOfParts>
  <Company>HP</Company>
  <LinksUpToDate>false</LinksUpToDate>
  <CharactersWithSpaces>12675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GRIPSW022015.docx</dc:title>
  <dc:creator>Elwood James</dc:creator>
  <cp:lastModifiedBy>Elwood</cp:lastModifiedBy>
  <cp:revision>3</cp:revision>
  <dcterms:created xsi:type="dcterms:W3CDTF">2016-03-09T04:36:00Z</dcterms:created>
  <dcterms:modified xsi:type="dcterms:W3CDTF">2016-03-09T05:08:00Z</dcterms:modified>
</cp:coreProperties>
</file>